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5E5" w:rsidRPr="00EC4230" w:rsidRDefault="00FC35E5" w:rsidP="00FC35E5">
      <w:pPr>
        <w:rPr>
          <w:lang w:val="en-GB"/>
        </w:rPr>
      </w:pPr>
      <w:bookmarkStart w:id="0" w:name="_Toc295307968"/>
    </w:p>
    <w:p w:rsidR="00FC35E5" w:rsidRPr="00EC4230" w:rsidRDefault="00FC35E5" w:rsidP="00FC35E5">
      <w:pPr>
        <w:rPr>
          <w:lang w:val="en-GB"/>
        </w:rPr>
      </w:pPr>
    </w:p>
    <w:p w:rsidR="00FC35E5" w:rsidRPr="00EC4230" w:rsidRDefault="00FC35E5" w:rsidP="00FC35E5">
      <w:pPr>
        <w:rPr>
          <w:lang w:val="en-GB"/>
        </w:rPr>
      </w:pPr>
    </w:p>
    <w:p w:rsidR="00FC35E5" w:rsidRPr="00EC4230" w:rsidRDefault="00FC35E5" w:rsidP="00FC35E5">
      <w:pPr>
        <w:rPr>
          <w:lang w:val="en-GB"/>
        </w:rPr>
      </w:pPr>
    </w:p>
    <w:p w:rsidR="00FC35E5" w:rsidRPr="00EC4230" w:rsidRDefault="00FC35E5" w:rsidP="00FC35E5">
      <w:pPr>
        <w:rPr>
          <w:lang w:val="en-GB"/>
        </w:rPr>
      </w:pPr>
    </w:p>
    <w:p w:rsidR="00FC35E5" w:rsidRPr="00EC4230" w:rsidRDefault="00FC35E5" w:rsidP="00FC35E5">
      <w:pPr>
        <w:rPr>
          <w:lang w:val="en-GB"/>
        </w:rPr>
      </w:pPr>
    </w:p>
    <w:p w:rsidR="00FC35E5" w:rsidRPr="00EC4230" w:rsidRDefault="00FC35E5" w:rsidP="00FC35E5">
      <w:pPr>
        <w:rPr>
          <w:lang w:val="en-GB"/>
        </w:rPr>
      </w:pPr>
    </w:p>
    <w:p w:rsidR="00FC35E5" w:rsidRPr="00F12E72" w:rsidRDefault="00FC35E5" w:rsidP="00FC35E5">
      <w:pPr>
        <w:rPr>
          <w:b/>
          <w:sz w:val="40"/>
          <w:lang w:val="en-GB"/>
        </w:rPr>
      </w:pPr>
      <w:r>
        <w:rPr>
          <w:b/>
          <w:sz w:val="40"/>
          <w:lang w:val="en-GB"/>
        </w:rPr>
        <w:t>Under</w:t>
      </w:r>
      <w:r w:rsidRPr="00F12E72">
        <w:rPr>
          <w:b/>
          <w:sz w:val="40"/>
          <w:lang w:val="en-GB"/>
        </w:rPr>
        <w:t>graduate Module Handbook</w:t>
      </w:r>
    </w:p>
    <w:p w:rsidR="00FC35E5" w:rsidRPr="00EC4230" w:rsidRDefault="00FC35E5" w:rsidP="00FC35E5">
      <w:pPr>
        <w:rPr>
          <w:highlight w:val="cyan"/>
          <w:lang w:val="en-GB"/>
        </w:rPr>
      </w:pPr>
    </w:p>
    <w:p w:rsidR="00FC35E5" w:rsidRPr="00EC4230" w:rsidRDefault="00FC35E5" w:rsidP="00FC35E5">
      <w:pPr>
        <w:rPr>
          <w:highlight w:val="cyan"/>
          <w:lang w:val="en-GB"/>
        </w:rPr>
      </w:pPr>
    </w:p>
    <w:p w:rsidR="00FC35E5" w:rsidRPr="00EC4230" w:rsidRDefault="00FC35E5" w:rsidP="00FC35E5">
      <w:pPr>
        <w:rPr>
          <w:highlight w:val="cyan"/>
          <w:lang w:val="en-GB"/>
        </w:rPr>
      </w:pPr>
    </w:p>
    <w:p w:rsidR="00FC35E5" w:rsidRPr="00EC4230" w:rsidRDefault="00FC35E5" w:rsidP="00FC35E5">
      <w:pPr>
        <w:rPr>
          <w:highlight w:val="cyan"/>
          <w:lang w:val="en-GB"/>
        </w:rPr>
      </w:pPr>
    </w:p>
    <w:p w:rsidR="00FC35E5" w:rsidRPr="00EC4230" w:rsidRDefault="00FC35E5" w:rsidP="00FC35E5">
      <w:pPr>
        <w:rPr>
          <w:highlight w:val="cyan"/>
          <w:lang w:val="en-GB"/>
        </w:rPr>
      </w:pPr>
    </w:p>
    <w:p w:rsidR="0083438A" w:rsidRPr="00CB6371" w:rsidRDefault="0083438A" w:rsidP="0083438A">
      <w:pPr>
        <w:rPr>
          <w:b/>
          <w:sz w:val="32"/>
          <w:lang w:val="en-GB"/>
        </w:rPr>
      </w:pPr>
      <w:r w:rsidRPr="00CB6371">
        <w:rPr>
          <w:b/>
          <w:sz w:val="32"/>
          <w:lang w:val="en-GB"/>
        </w:rPr>
        <w:t>Nationalism, Ethnicity and Religious Conflict</w:t>
      </w:r>
    </w:p>
    <w:p w:rsidR="00FC35E5" w:rsidRPr="00EC4230" w:rsidRDefault="00FC35E5" w:rsidP="00FC35E5">
      <w:pPr>
        <w:rPr>
          <w:lang w:val="en-GB"/>
        </w:rPr>
      </w:pPr>
    </w:p>
    <w:p w:rsidR="00FC35E5" w:rsidRPr="00EC4230" w:rsidRDefault="00FC35E5" w:rsidP="00FC35E5">
      <w:pPr>
        <w:rPr>
          <w:lang w:val="en-GB"/>
        </w:rPr>
      </w:pPr>
    </w:p>
    <w:p w:rsidR="00FC35E5" w:rsidRPr="00EC4230" w:rsidRDefault="00FC35E5" w:rsidP="00FC35E5">
      <w:pPr>
        <w:rPr>
          <w:sz w:val="32"/>
          <w:lang w:val="en-GB"/>
        </w:rPr>
      </w:pPr>
      <w:r w:rsidRPr="00EC4230">
        <w:rPr>
          <w:sz w:val="32"/>
          <w:lang w:val="en-GB"/>
        </w:rPr>
        <w:t>201</w:t>
      </w:r>
      <w:r w:rsidR="00392997">
        <w:rPr>
          <w:sz w:val="32"/>
          <w:lang w:val="en-GB"/>
        </w:rPr>
        <w:t>5</w:t>
      </w:r>
      <w:r w:rsidRPr="00EC4230">
        <w:rPr>
          <w:sz w:val="32"/>
          <w:lang w:val="en-GB"/>
        </w:rPr>
        <w:t>-201</w:t>
      </w:r>
      <w:r w:rsidR="00392997">
        <w:rPr>
          <w:sz w:val="32"/>
          <w:lang w:val="en-GB"/>
        </w:rPr>
        <w:t>6</w:t>
      </w:r>
    </w:p>
    <w:p w:rsidR="00FC35E5" w:rsidRPr="00EC4230" w:rsidRDefault="00FC35E5" w:rsidP="00FC35E5">
      <w:pPr>
        <w:rPr>
          <w:lang w:val="en-GB"/>
        </w:rPr>
      </w:pPr>
    </w:p>
    <w:p w:rsidR="00FC35E5" w:rsidRPr="00EC4230" w:rsidRDefault="00FC35E5" w:rsidP="00FC35E5">
      <w:pPr>
        <w:rPr>
          <w:lang w:val="en-GB"/>
        </w:rPr>
      </w:pPr>
    </w:p>
    <w:p w:rsidR="00FC35E5" w:rsidRPr="00EC4230" w:rsidRDefault="00FC35E5" w:rsidP="00FC35E5">
      <w:pPr>
        <w:rPr>
          <w:lang w:val="en-GB"/>
        </w:rPr>
      </w:pPr>
    </w:p>
    <w:p w:rsidR="00FC35E5" w:rsidRPr="00EC4230" w:rsidRDefault="00FC35E5" w:rsidP="00FC35E5">
      <w:pPr>
        <w:rPr>
          <w:lang w:val="en-GB"/>
        </w:rPr>
      </w:pPr>
    </w:p>
    <w:p w:rsidR="00FC35E5" w:rsidRPr="00EC4230" w:rsidRDefault="00FC35E5" w:rsidP="00FC35E5">
      <w:pPr>
        <w:rPr>
          <w:lang w:val="en-GB"/>
        </w:rPr>
      </w:pPr>
    </w:p>
    <w:p w:rsidR="00FC35E5" w:rsidRPr="00EC4230" w:rsidRDefault="00FC35E5" w:rsidP="00FC35E5">
      <w:pPr>
        <w:rPr>
          <w:lang w:val="en-GB"/>
        </w:rPr>
      </w:pPr>
    </w:p>
    <w:p w:rsidR="00FC35E5" w:rsidRPr="00EC4230" w:rsidRDefault="00FC35E5" w:rsidP="00FC35E5">
      <w:pPr>
        <w:rPr>
          <w:lang w:val="en-GB"/>
        </w:rPr>
      </w:pPr>
    </w:p>
    <w:p w:rsidR="00FC35E5" w:rsidRPr="00EC4230" w:rsidRDefault="00FC35E5" w:rsidP="00FC35E5">
      <w:pPr>
        <w:rPr>
          <w:lang w:val="en-GB"/>
        </w:rPr>
      </w:pPr>
    </w:p>
    <w:p w:rsidR="00FC35E5" w:rsidRPr="00EC4230" w:rsidRDefault="00FC35E5" w:rsidP="00FC35E5">
      <w:pPr>
        <w:rPr>
          <w:lang w:val="en-GB"/>
        </w:rPr>
      </w:pPr>
    </w:p>
    <w:p w:rsidR="00FC35E5" w:rsidRPr="00EC4230" w:rsidRDefault="00FC35E5" w:rsidP="00FC35E5">
      <w:pPr>
        <w:rPr>
          <w:lang w:val="en-GB"/>
        </w:rPr>
      </w:pPr>
    </w:p>
    <w:p w:rsidR="00FC35E5" w:rsidRPr="004179B3" w:rsidRDefault="00FC35E5" w:rsidP="00FC35E5">
      <w:pPr>
        <w:rPr>
          <w:lang w:val="en-GB"/>
        </w:rPr>
      </w:pPr>
      <w:r w:rsidRPr="004179B3">
        <w:rPr>
          <w:lang w:val="en-GB"/>
        </w:rPr>
        <w:t>Module team:</w:t>
      </w:r>
    </w:p>
    <w:p w:rsidR="0083438A" w:rsidRPr="00CB6371" w:rsidRDefault="0083438A" w:rsidP="0083438A">
      <w:pPr>
        <w:rPr>
          <w:lang w:val="en-GB"/>
        </w:rPr>
      </w:pPr>
      <w:r w:rsidRPr="00CB6371">
        <w:rPr>
          <w:lang w:val="en-GB"/>
        </w:rPr>
        <w:t>Eric, Kaufmann, e.kaufmann@bbk.ac.uk</w:t>
      </w:r>
    </w:p>
    <w:p w:rsidR="0083438A" w:rsidRPr="00CB6371" w:rsidRDefault="0083438A" w:rsidP="0083438A">
      <w:pPr>
        <w:rPr>
          <w:lang w:val="en-GB"/>
        </w:rPr>
      </w:pPr>
      <w:r w:rsidRPr="00CB6371">
        <w:rPr>
          <w:lang w:val="en-GB"/>
        </w:rPr>
        <w:t>Barbara Zollner, b.zollner@bbk.ac.uk</w:t>
      </w:r>
    </w:p>
    <w:p w:rsidR="00FC35E5" w:rsidRPr="00EC4230" w:rsidRDefault="00FC35E5" w:rsidP="00FC35E5">
      <w:pPr>
        <w:rPr>
          <w:lang w:val="en-GB"/>
        </w:rPr>
      </w:pPr>
    </w:p>
    <w:p w:rsidR="00FC35E5" w:rsidRPr="00EC4230" w:rsidRDefault="00FC35E5" w:rsidP="00FC35E5">
      <w:pPr>
        <w:rPr>
          <w:lang w:val="en-GB"/>
        </w:rPr>
      </w:pPr>
    </w:p>
    <w:p w:rsidR="00FC35E5" w:rsidRPr="00EC4230" w:rsidRDefault="00FC35E5" w:rsidP="00FC35E5">
      <w:pPr>
        <w:rPr>
          <w:lang w:val="en-GB"/>
        </w:rPr>
      </w:pPr>
    </w:p>
    <w:p w:rsidR="00FC35E5" w:rsidRPr="00EC4230" w:rsidRDefault="00FC35E5" w:rsidP="00FC35E5">
      <w:pPr>
        <w:outlineLvl w:val="0"/>
        <w:rPr>
          <w:lang w:val="en-GB"/>
        </w:rPr>
      </w:pPr>
      <w:r>
        <w:rPr>
          <w:lang w:val="en-GB"/>
        </w:rPr>
        <w:br w:type="page"/>
      </w:r>
      <w:r w:rsidRPr="00EC4230">
        <w:rPr>
          <w:b/>
          <w:sz w:val="32"/>
          <w:lang w:val="en-GB"/>
        </w:rPr>
        <w:lastRenderedPageBreak/>
        <w:t>Contents</w:t>
      </w:r>
    </w:p>
    <w:p w:rsidR="00FC35E5" w:rsidRPr="00EC4230" w:rsidRDefault="00FC35E5" w:rsidP="00FC35E5">
      <w:pPr>
        <w:outlineLvl w:val="0"/>
        <w:rPr>
          <w:lang w:val="en-GB"/>
        </w:rPr>
      </w:pPr>
    </w:p>
    <w:p w:rsidR="00FC35E5" w:rsidRDefault="00FC35E5" w:rsidP="00FC35E5">
      <w:pPr>
        <w:tabs>
          <w:tab w:val="left" w:pos="284"/>
          <w:tab w:val="left" w:pos="567"/>
        </w:tabs>
        <w:outlineLvl w:val="0"/>
        <w:rPr>
          <w:sz w:val="22"/>
          <w:szCs w:val="22"/>
          <w:lang w:val="en-GB"/>
        </w:rPr>
      </w:pPr>
      <w:r w:rsidRPr="00F12E72">
        <w:rPr>
          <w:sz w:val="22"/>
          <w:szCs w:val="22"/>
          <w:lang w:val="en-GB"/>
        </w:rPr>
        <w:t>Introduction</w:t>
      </w:r>
      <w:r w:rsidRPr="00F12E72">
        <w:rPr>
          <w:sz w:val="22"/>
          <w:szCs w:val="22"/>
          <w:lang w:val="en-GB"/>
        </w:rPr>
        <w:tab/>
      </w:r>
    </w:p>
    <w:p w:rsidR="00FC35E5" w:rsidRDefault="00FC35E5" w:rsidP="00FC35E5">
      <w:pPr>
        <w:tabs>
          <w:tab w:val="left" w:pos="284"/>
          <w:tab w:val="left" w:pos="567"/>
        </w:tabs>
        <w:outlineLvl w:val="0"/>
        <w:rPr>
          <w:sz w:val="22"/>
          <w:szCs w:val="22"/>
          <w:lang w:val="en-GB"/>
        </w:rPr>
      </w:pPr>
      <w:r>
        <w:rPr>
          <w:sz w:val="22"/>
          <w:szCs w:val="22"/>
          <w:lang w:val="en-GB"/>
        </w:rPr>
        <w:tab/>
        <w:t>This Module Book</w:t>
      </w:r>
    </w:p>
    <w:p w:rsidR="00FC35E5" w:rsidRPr="00F12E72" w:rsidRDefault="00FC35E5" w:rsidP="00FC35E5">
      <w:pPr>
        <w:tabs>
          <w:tab w:val="left" w:pos="284"/>
          <w:tab w:val="left" w:pos="567"/>
        </w:tabs>
        <w:outlineLvl w:val="0"/>
        <w:rPr>
          <w:sz w:val="22"/>
          <w:szCs w:val="22"/>
          <w:lang w:val="en-GB"/>
        </w:rPr>
      </w:pPr>
      <w:r>
        <w:rPr>
          <w:sz w:val="22"/>
          <w:szCs w:val="22"/>
          <w:lang w:val="en-GB"/>
        </w:rPr>
        <w:tab/>
      </w:r>
      <w:r w:rsidRPr="00F12E72">
        <w:rPr>
          <w:sz w:val="22"/>
          <w:szCs w:val="22"/>
          <w:lang w:val="en-GB"/>
        </w:rPr>
        <w:t>Module Aims and Objectives</w:t>
      </w:r>
    </w:p>
    <w:p w:rsidR="00FC35E5" w:rsidRPr="00F12E72" w:rsidRDefault="00FC35E5" w:rsidP="00FC35E5">
      <w:pPr>
        <w:tabs>
          <w:tab w:val="left" w:pos="284"/>
          <w:tab w:val="left" w:pos="567"/>
        </w:tabs>
        <w:outlineLvl w:val="0"/>
        <w:rPr>
          <w:sz w:val="22"/>
          <w:szCs w:val="22"/>
          <w:lang w:val="en-GB"/>
        </w:rPr>
      </w:pPr>
      <w:r w:rsidRPr="00F12E72">
        <w:rPr>
          <w:sz w:val="22"/>
          <w:szCs w:val="22"/>
          <w:lang w:val="en-GB"/>
        </w:rPr>
        <w:tab/>
        <w:t>Background Reading</w:t>
      </w:r>
    </w:p>
    <w:p w:rsidR="00FC35E5" w:rsidRPr="00F12E72" w:rsidRDefault="00FC35E5" w:rsidP="00FC35E5">
      <w:pPr>
        <w:tabs>
          <w:tab w:val="left" w:pos="284"/>
          <w:tab w:val="left" w:pos="567"/>
        </w:tabs>
        <w:outlineLvl w:val="0"/>
        <w:rPr>
          <w:sz w:val="22"/>
          <w:szCs w:val="22"/>
          <w:lang w:val="en-GB"/>
        </w:rPr>
      </w:pPr>
      <w:r w:rsidRPr="00F12E72">
        <w:rPr>
          <w:sz w:val="22"/>
          <w:szCs w:val="22"/>
          <w:lang w:val="en-GB"/>
        </w:rPr>
        <w:tab/>
      </w:r>
      <w:proofErr w:type="spellStart"/>
      <w:r>
        <w:rPr>
          <w:sz w:val="22"/>
          <w:szCs w:val="22"/>
          <w:lang w:val="en-GB"/>
        </w:rPr>
        <w:t>Moodle</w:t>
      </w:r>
      <w:proofErr w:type="spellEnd"/>
      <w:r w:rsidRPr="00F12E72">
        <w:rPr>
          <w:sz w:val="22"/>
          <w:szCs w:val="22"/>
          <w:lang w:val="en-GB"/>
        </w:rPr>
        <w:t xml:space="preserve"> </w:t>
      </w:r>
    </w:p>
    <w:p w:rsidR="00FC35E5" w:rsidRDefault="00FC35E5" w:rsidP="00FC35E5">
      <w:pPr>
        <w:tabs>
          <w:tab w:val="left" w:pos="284"/>
          <w:tab w:val="left" w:pos="567"/>
        </w:tabs>
        <w:outlineLvl w:val="0"/>
        <w:rPr>
          <w:sz w:val="22"/>
          <w:szCs w:val="22"/>
          <w:lang w:val="en-GB"/>
        </w:rPr>
      </w:pPr>
    </w:p>
    <w:p w:rsidR="00FC35E5" w:rsidRDefault="00FC35E5" w:rsidP="00FC35E5">
      <w:pPr>
        <w:tabs>
          <w:tab w:val="left" w:pos="284"/>
          <w:tab w:val="left" w:pos="567"/>
        </w:tabs>
        <w:outlineLvl w:val="0"/>
        <w:rPr>
          <w:sz w:val="22"/>
          <w:szCs w:val="22"/>
          <w:lang w:val="en-GB"/>
        </w:rPr>
      </w:pPr>
      <w:r w:rsidRPr="00F12E72">
        <w:rPr>
          <w:sz w:val="22"/>
          <w:szCs w:val="22"/>
          <w:lang w:val="en-GB"/>
        </w:rPr>
        <w:t>Module Syllabus</w:t>
      </w:r>
      <w:r>
        <w:rPr>
          <w:sz w:val="22"/>
          <w:szCs w:val="22"/>
          <w:lang w:val="en-GB"/>
        </w:rPr>
        <w:tab/>
      </w:r>
    </w:p>
    <w:p w:rsidR="00FC35E5" w:rsidRDefault="00FC35E5" w:rsidP="00FC35E5">
      <w:pPr>
        <w:tabs>
          <w:tab w:val="left" w:pos="284"/>
          <w:tab w:val="left" w:pos="567"/>
        </w:tabs>
        <w:outlineLvl w:val="0"/>
        <w:rPr>
          <w:sz w:val="22"/>
          <w:szCs w:val="22"/>
          <w:lang w:val="en-GB"/>
        </w:rPr>
      </w:pPr>
    </w:p>
    <w:p w:rsidR="00FC35E5" w:rsidRDefault="00FC35E5" w:rsidP="00FC35E5">
      <w:pPr>
        <w:tabs>
          <w:tab w:val="left" w:pos="284"/>
          <w:tab w:val="left" w:pos="567"/>
        </w:tabs>
        <w:outlineLvl w:val="0"/>
        <w:rPr>
          <w:sz w:val="22"/>
          <w:szCs w:val="22"/>
          <w:lang w:val="en-GB"/>
        </w:rPr>
      </w:pPr>
      <w:r w:rsidRPr="00F12E72">
        <w:rPr>
          <w:sz w:val="22"/>
          <w:szCs w:val="22"/>
          <w:lang w:val="en-GB"/>
        </w:rPr>
        <w:t>Reading List</w:t>
      </w:r>
    </w:p>
    <w:p w:rsidR="00FC35E5" w:rsidRDefault="00FC35E5" w:rsidP="00FC35E5">
      <w:pPr>
        <w:tabs>
          <w:tab w:val="left" w:pos="284"/>
          <w:tab w:val="left" w:pos="567"/>
        </w:tabs>
        <w:outlineLvl w:val="0"/>
        <w:rPr>
          <w:sz w:val="22"/>
          <w:szCs w:val="22"/>
          <w:lang w:val="en-GB"/>
        </w:rPr>
      </w:pPr>
    </w:p>
    <w:p w:rsidR="00FC35E5" w:rsidRDefault="00FC35E5" w:rsidP="00FC35E5">
      <w:pPr>
        <w:tabs>
          <w:tab w:val="left" w:pos="284"/>
          <w:tab w:val="left" w:pos="567"/>
        </w:tabs>
        <w:outlineLvl w:val="0"/>
        <w:rPr>
          <w:sz w:val="22"/>
          <w:szCs w:val="22"/>
          <w:lang w:val="en-GB"/>
        </w:rPr>
      </w:pPr>
      <w:r>
        <w:rPr>
          <w:sz w:val="22"/>
          <w:szCs w:val="22"/>
          <w:lang w:val="en-GB"/>
        </w:rPr>
        <w:t>Assessment</w:t>
      </w:r>
    </w:p>
    <w:p w:rsidR="003409F2" w:rsidRDefault="003409F2" w:rsidP="00FC35E5">
      <w:pPr>
        <w:tabs>
          <w:tab w:val="left" w:pos="284"/>
          <w:tab w:val="left" w:pos="567"/>
        </w:tabs>
        <w:outlineLvl w:val="0"/>
        <w:rPr>
          <w:sz w:val="22"/>
          <w:szCs w:val="22"/>
          <w:lang w:val="en-GB"/>
        </w:rPr>
      </w:pPr>
    </w:p>
    <w:p w:rsidR="003409F2" w:rsidRPr="00F12E72" w:rsidRDefault="003409F2" w:rsidP="00FC35E5">
      <w:pPr>
        <w:tabs>
          <w:tab w:val="left" w:pos="284"/>
          <w:tab w:val="left" w:pos="567"/>
        </w:tabs>
        <w:outlineLvl w:val="0"/>
        <w:rPr>
          <w:sz w:val="22"/>
          <w:szCs w:val="22"/>
          <w:lang w:val="en-GB"/>
        </w:rPr>
      </w:pPr>
      <w:r>
        <w:rPr>
          <w:sz w:val="22"/>
          <w:szCs w:val="22"/>
          <w:lang w:val="en-GB"/>
        </w:rPr>
        <w:t>Reading Week and Workshop Week</w:t>
      </w:r>
    </w:p>
    <w:p w:rsidR="00FC35E5" w:rsidRDefault="00FC35E5" w:rsidP="00FC35E5">
      <w:pPr>
        <w:tabs>
          <w:tab w:val="left" w:pos="284"/>
          <w:tab w:val="left" w:pos="567"/>
        </w:tabs>
        <w:outlineLvl w:val="0"/>
        <w:rPr>
          <w:sz w:val="22"/>
          <w:szCs w:val="22"/>
          <w:lang w:val="en-GB"/>
        </w:rPr>
      </w:pPr>
      <w:r>
        <w:rPr>
          <w:sz w:val="22"/>
          <w:szCs w:val="22"/>
          <w:lang w:val="en-GB"/>
        </w:rPr>
        <w:tab/>
      </w:r>
    </w:p>
    <w:p w:rsidR="00FC35E5" w:rsidRPr="00F12E72" w:rsidRDefault="00FC35E5" w:rsidP="00FC35E5">
      <w:pPr>
        <w:tabs>
          <w:tab w:val="left" w:pos="284"/>
          <w:tab w:val="left" w:pos="567"/>
        </w:tabs>
        <w:outlineLvl w:val="0"/>
        <w:rPr>
          <w:sz w:val="22"/>
          <w:szCs w:val="22"/>
          <w:lang w:val="en-GB"/>
        </w:rPr>
      </w:pPr>
      <w:r>
        <w:rPr>
          <w:sz w:val="22"/>
          <w:szCs w:val="22"/>
          <w:lang w:val="en-GB"/>
        </w:rPr>
        <w:t>Further information on st</w:t>
      </w:r>
      <w:r w:rsidRPr="00F12E72">
        <w:rPr>
          <w:sz w:val="22"/>
          <w:szCs w:val="22"/>
          <w:lang w:val="en-GB"/>
        </w:rPr>
        <w:t>udying at Birkbeck</w:t>
      </w:r>
    </w:p>
    <w:p w:rsidR="00FC35E5" w:rsidRDefault="00FC35E5" w:rsidP="00FC35E5">
      <w:pPr>
        <w:tabs>
          <w:tab w:val="left" w:pos="284"/>
          <w:tab w:val="left" w:pos="567"/>
        </w:tabs>
        <w:outlineLvl w:val="0"/>
        <w:rPr>
          <w:sz w:val="22"/>
          <w:szCs w:val="22"/>
          <w:lang w:val="en-GB"/>
        </w:rPr>
      </w:pPr>
      <w:r w:rsidRPr="00F12E72">
        <w:rPr>
          <w:sz w:val="22"/>
          <w:szCs w:val="22"/>
          <w:lang w:val="en-GB"/>
        </w:rPr>
        <w:tab/>
      </w:r>
      <w:r>
        <w:rPr>
          <w:sz w:val="22"/>
          <w:szCs w:val="22"/>
          <w:lang w:val="en-GB"/>
        </w:rPr>
        <w:t>Teaching arrangements and attendance</w:t>
      </w:r>
    </w:p>
    <w:p w:rsidR="00FC35E5" w:rsidRPr="00F12E72" w:rsidRDefault="00FC35E5" w:rsidP="00FC35E5">
      <w:pPr>
        <w:tabs>
          <w:tab w:val="left" w:pos="284"/>
          <w:tab w:val="left" w:pos="567"/>
        </w:tabs>
        <w:outlineLvl w:val="0"/>
        <w:rPr>
          <w:sz w:val="22"/>
          <w:szCs w:val="22"/>
          <w:lang w:val="en-GB"/>
        </w:rPr>
      </w:pPr>
      <w:r>
        <w:rPr>
          <w:sz w:val="22"/>
          <w:szCs w:val="22"/>
          <w:lang w:val="en-GB"/>
        </w:rPr>
        <w:tab/>
      </w:r>
      <w:r w:rsidRPr="00F12E72">
        <w:rPr>
          <w:sz w:val="22"/>
          <w:szCs w:val="22"/>
          <w:lang w:val="en-GB"/>
        </w:rPr>
        <w:t>Availability of lecturers and seminar leaders</w:t>
      </w:r>
    </w:p>
    <w:p w:rsidR="00FC35E5" w:rsidRDefault="00FC35E5" w:rsidP="00FC35E5">
      <w:pPr>
        <w:tabs>
          <w:tab w:val="left" w:pos="284"/>
          <w:tab w:val="left" w:pos="567"/>
        </w:tabs>
        <w:outlineLvl w:val="0"/>
        <w:rPr>
          <w:sz w:val="22"/>
          <w:szCs w:val="22"/>
          <w:lang w:val="en-GB"/>
        </w:rPr>
      </w:pPr>
      <w:r w:rsidRPr="00F12E72">
        <w:rPr>
          <w:sz w:val="22"/>
          <w:szCs w:val="22"/>
          <w:lang w:val="en-GB"/>
        </w:rPr>
        <w:tab/>
      </w:r>
      <w:r>
        <w:rPr>
          <w:sz w:val="22"/>
          <w:szCs w:val="22"/>
          <w:lang w:val="en-GB"/>
        </w:rPr>
        <w:t>Tutors</w:t>
      </w:r>
    </w:p>
    <w:p w:rsidR="00FC35E5" w:rsidRDefault="00FC35E5" w:rsidP="00FC35E5">
      <w:pPr>
        <w:tabs>
          <w:tab w:val="left" w:pos="284"/>
          <w:tab w:val="left" w:pos="567"/>
        </w:tabs>
        <w:outlineLvl w:val="0"/>
        <w:rPr>
          <w:sz w:val="22"/>
          <w:szCs w:val="22"/>
          <w:lang w:val="en-GB"/>
        </w:rPr>
      </w:pPr>
      <w:r>
        <w:rPr>
          <w:sz w:val="22"/>
          <w:szCs w:val="22"/>
          <w:lang w:val="en-GB"/>
        </w:rPr>
        <w:tab/>
      </w:r>
      <w:r w:rsidRPr="00F12E72">
        <w:rPr>
          <w:bCs/>
          <w:iCs/>
          <w:sz w:val="22"/>
          <w:szCs w:val="22"/>
          <w:lang w:val="en-GB"/>
        </w:rPr>
        <w:t xml:space="preserve">Birkbeck </w:t>
      </w:r>
      <w:r w:rsidRPr="00F12E72">
        <w:rPr>
          <w:sz w:val="22"/>
          <w:szCs w:val="22"/>
          <w:lang w:val="en-GB"/>
        </w:rPr>
        <w:t>Library</w:t>
      </w:r>
      <w:r w:rsidRPr="00F12E72">
        <w:rPr>
          <w:sz w:val="22"/>
          <w:szCs w:val="22"/>
          <w:lang w:val="en-GB"/>
        </w:rPr>
        <w:tab/>
        <w:t xml:space="preserve"> </w:t>
      </w:r>
    </w:p>
    <w:p w:rsidR="00FC35E5" w:rsidRDefault="00FC35E5" w:rsidP="00FC35E5">
      <w:pPr>
        <w:tabs>
          <w:tab w:val="left" w:pos="284"/>
          <w:tab w:val="left" w:pos="567"/>
        </w:tabs>
        <w:outlineLvl w:val="0"/>
        <w:rPr>
          <w:sz w:val="22"/>
          <w:szCs w:val="22"/>
          <w:lang w:val="en-GB"/>
        </w:rPr>
      </w:pPr>
      <w:r>
        <w:rPr>
          <w:sz w:val="22"/>
          <w:szCs w:val="22"/>
          <w:lang w:val="en-GB"/>
        </w:rPr>
        <w:tab/>
      </w:r>
      <w:r w:rsidRPr="00F12E72">
        <w:rPr>
          <w:sz w:val="22"/>
          <w:szCs w:val="22"/>
          <w:lang w:val="en-GB"/>
        </w:rPr>
        <w:t>Get Ahead: Stay Ahead</w:t>
      </w:r>
    </w:p>
    <w:p w:rsidR="00FC35E5" w:rsidRPr="00F12E72" w:rsidRDefault="00FC35E5" w:rsidP="00FC35E5">
      <w:pPr>
        <w:tabs>
          <w:tab w:val="left" w:pos="284"/>
          <w:tab w:val="left" w:pos="567"/>
        </w:tabs>
        <w:outlineLvl w:val="0"/>
        <w:rPr>
          <w:sz w:val="22"/>
          <w:szCs w:val="22"/>
          <w:lang w:val="en-GB"/>
        </w:rPr>
      </w:pPr>
      <w:r>
        <w:rPr>
          <w:sz w:val="22"/>
          <w:szCs w:val="22"/>
          <w:lang w:val="en-GB"/>
        </w:rPr>
        <w:tab/>
        <w:t>Mitigating Circumstances</w:t>
      </w:r>
    </w:p>
    <w:p w:rsidR="00FC35E5" w:rsidRPr="00F12E72" w:rsidRDefault="00FC35E5" w:rsidP="00FC35E5">
      <w:pPr>
        <w:tabs>
          <w:tab w:val="left" w:pos="284"/>
          <w:tab w:val="left" w:pos="567"/>
        </w:tabs>
        <w:outlineLvl w:val="0"/>
        <w:rPr>
          <w:sz w:val="22"/>
          <w:szCs w:val="22"/>
          <w:lang w:val="en-GB"/>
        </w:rPr>
      </w:pPr>
      <w:r w:rsidRPr="00F12E72">
        <w:rPr>
          <w:sz w:val="22"/>
          <w:szCs w:val="22"/>
          <w:lang w:val="en-GB"/>
        </w:rPr>
        <w:tab/>
        <w:t>Problems affecting study</w:t>
      </w:r>
    </w:p>
    <w:p w:rsidR="00FC35E5" w:rsidRPr="00F12E72" w:rsidRDefault="00FC35E5" w:rsidP="00FC35E5">
      <w:pPr>
        <w:tabs>
          <w:tab w:val="left" w:pos="284"/>
          <w:tab w:val="left" w:pos="567"/>
        </w:tabs>
        <w:outlineLvl w:val="0"/>
        <w:rPr>
          <w:sz w:val="22"/>
          <w:szCs w:val="22"/>
          <w:lang w:val="en-GB"/>
        </w:rPr>
      </w:pPr>
      <w:r w:rsidRPr="00F12E72">
        <w:rPr>
          <w:sz w:val="22"/>
          <w:szCs w:val="22"/>
          <w:lang w:val="en-GB"/>
        </w:rPr>
        <w:tab/>
        <w:t>Disability advice and support</w:t>
      </w:r>
    </w:p>
    <w:p w:rsidR="00FC35E5" w:rsidRPr="00F12E72" w:rsidRDefault="00FC35E5" w:rsidP="00FC35E5">
      <w:pPr>
        <w:tabs>
          <w:tab w:val="left" w:pos="284"/>
          <w:tab w:val="left" w:pos="567"/>
        </w:tabs>
        <w:outlineLvl w:val="0"/>
        <w:rPr>
          <w:sz w:val="22"/>
          <w:szCs w:val="22"/>
          <w:lang w:val="en-GB"/>
        </w:rPr>
      </w:pPr>
      <w:r w:rsidRPr="00F12E72">
        <w:rPr>
          <w:sz w:val="22"/>
          <w:szCs w:val="22"/>
          <w:lang w:val="en-GB"/>
        </w:rPr>
        <w:tab/>
        <w:t>Learning support officer</w:t>
      </w:r>
    </w:p>
    <w:p w:rsidR="00FC35E5" w:rsidRDefault="00FC35E5" w:rsidP="00FC35E5">
      <w:pPr>
        <w:tabs>
          <w:tab w:val="left" w:pos="284"/>
          <w:tab w:val="left" w:pos="567"/>
        </w:tabs>
        <w:outlineLvl w:val="0"/>
        <w:rPr>
          <w:sz w:val="22"/>
          <w:szCs w:val="22"/>
          <w:lang w:val="en-GB"/>
        </w:rPr>
      </w:pPr>
      <w:r w:rsidRPr="00F12E72">
        <w:rPr>
          <w:sz w:val="22"/>
          <w:szCs w:val="22"/>
          <w:lang w:val="en-GB"/>
        </w:rPr>
        <w:tab/>
        <w:t>Student feedback</w:t>
      </w:r>
    </w:p>
    <w:p w:rsidR="00FC35E5" w:rsidRPr="00F12E72" w:rsidRDefault="00FC35E5" w:rsidP="00FC35E5">
      <w:pPr>
        <w:tabs>
          <w:tab w:val="left" w:pos="284"/>
          <w:tab w:val="left" w:pos="567"/>
        </w:tabs>
        <w:outlineLvl w:val="0"/>
        <w:rPr>
          <w:sz w:val="22"/>
          <w:szCs w:val="22"/>
          <w:lang w:val="en-GB"/>
        </w:rPr>
      </w:pPr>
      <w:r>
        <w:rPr>
          <w:sz w:val="22"/>
          <w:szCs w:val="22"/>
          <w:lang w:val="en-GB"/>
        </w:rPr>
        <w:tab/>
      </w:r>
    </w:p>
    <w:p w:rsidR="00FC35E5" w:rsidRPr="00F12E72" w:rsidRDefault="00FC35E5" w:rsidP="00FC35E5">
      <w:pPr>
        <w:outlineLvl w:val="0"/>
        <w:rPr>
          <w:sz w:val="22"/>
          <w:szCs w:val="22"/>
          <w:lang w:val="en-GB"/>
        </w:rPr>
      </w:pPr>
      <w:r w:rsidRPr="00F12E72">
        <w:rPr>
          <w:sz w:val="22"/>
          <w:szCs w:val="22"/>
          <w:lang w:val="en-GB"/>
        </w:rPr>
        <w:t>Annex: Birkbeck Plagiarism Guidelines</w:t>
      </w:r>
    </w:p>
    <w:p w:rsidR="00FC35E5" w:rsidRDefault="00FC35E5" w:rsidP="00FC35E5">
      <w:pPr>
        <w:outlineLvl w:val="1"/>
        <w:rPr>
          <w:sz w:val="22"/>
          <w:szCs w:val="22"/>
          <w:lang w:val="en-GB"/>
        </w:rPr>
      </w:pPr>
      <w:r w:rsidRPr="00F12E72">
        <w:rPr>
          <w:sz w:val="22"/>
          <w:szCs w:val="22"/>
          <w:lang w:val="en-GB"/>
        </w:rPr>
        <w:t xml:space="preserve">Annex: </w:t>
      </w:r>
      <w:r>
        <w:rPr>
          <w:sz w:val="22"/>
          <w:szCs w:val="22"/>
          <w:lang w:val="en-GB"/>
        </w:rPr>
        <w:t>Assessment Requirements</w:t>
      </w:r>
    </w:p>
    <w:p w:rsidR="00FC35E5" w:rsidRDefault="00FC35E5" w:rsidP="00FC35E5">
      <w:pPr>
        <w:outlineLvl w:val="1"/>
        <w:rPr>
          <w:b/>
        </w:rPr>
      </w:pPr>
      <w:r>
        <w:rPr>
          <w:sz w:val="22"/>
          <w:szCs w:val="22"/>
          <w:lang w:val="en-GB"/>
        </w:rPr>
        <w:t xml:space="preserve">Annex: </w:t>
      </w:r>
      <w:r w:rsidRPr="003B254E">
        <w:rPr>
          <w:sz w:val="22"/>
          <w:szCs w:val="22"/>
          <w:lang w:val="en-GB"/>
        </w:rPr>
        <w:t xml:space="preserve">Policy on the Recording of Lectures and Other Teaching Sessions </w:t>
      </w:r>
      <w:r>
        <w:rPr>
          <w:b/>
          <w:sz w:val="32"/>
          <w:lang w:val="en-GB"/>
        </w:rPr>
        <w:br w:type="page"/>
      </w:r>
      <w:bookmarkStart w:id="1" w:name="_Toc295307882"/>
      <w:bookmarkEnd w:id="0"/>
    </w:p>
    <w:bookmarkEnd w:id="1"/>
    <w:p w:rsidR="00FC35E5" w:rsidRPr="00604688" w:rsidRDefault="00FC35E5" w:rsidP="00FC35E5">
      <w:pPr>
        <w:outlineLvl w:val="0"/>
        <w:rPr>
          <w:b/>
          <w:sz w:val="32"/>
        </w:rPr>
      </w:pPr>
      <w:r w:rsidRPr="00604688">
        <w:rPr>
          <w:b/>
          <w:sz w:val="32"/>
        </w:rPr>
        <w:lastRenderedPageBreak/>
        <w:t>Introduction</w:t>
      </w:r>
    </w:p>
    <w:p w:rsidR="00FC35E5" w:rsidRDefault="00FC35E5" w:rsidP="00FC35E5">
      <w:pPr>
        <w:outlineLvl w:val="1"/>
        <w:rPr>
          <w:b/>
        </w:rPr>
      </w:pPr>
    </w:p>
    <w:p w:rsidR="0083438A" w:rsidRPr="00CB6371" w:rsidRDefault="0083438A" w:rsidP="0083438A">
      <w:pPr>
        <w:outlineLvl w:val="1"/>
        <w:rPr>
          <w:b/>
        </w:rPr>
      </w:pPr>
      <w:r w:rsidRPr="00CB6371">
        <w:rPr>
          <w:b/>
        </w:rPr>
        <w:t>Module Aims and Objectives</w:t>
      </w:r>
    </w:p>
    <w:p w:rsidR="0083438A" w:rsidRPr="00CB6371" w:rsidRDefault="0083438A" w:rsidP="0083438A">
      <w:pPr>
        <w:tabs>
          <w:tab w:val="left" w:pos="1080"/>
          <w:tab w:val="left" w:pos="7920"/>
        </w:tabs>
        <w:jc w:val="both"/>
      </w:pPr>
      <w:r w:rsidRPr="00CB6371">
        <w:t>This course aims to equip students with knowledge of ethnicity, nationalism and religious conflict worldwide through an understanding of the conceptual and theoretical approaches applied to these phenomena, and through the substantive investigation of relevant cases.</w:t>
      </w:r>
    </w:p>
    <w:p w:rsidR="0083438A" w:rsidRPr="00CB6371" w:rsidRDefault="0083438A" w:rsidP="0083438A">
      <w:pPr>
        <w:tabs>
          <w:tab w:val="left" w:pos="1080"/>
          <w:tab w:val="left" w:pos="7920"/>
        </w:tabs>
        <w:jc w:val="both"/>
      </w:pPr>
    </w:p>
    <w:p w:rsidR="0083438A" w:rsidRPr="00CB6371" w:rsidRDefault="0083438A" w:rsidP="0083438A"/>
    <w:p w:rsidR="0083438A" w:rsidRPr="00CB6371" w:rsidRDefault="0083438A" w:rsidP="0083438A">
      <w:pPr>
        <w:tabs>
          <w:tab w:val="left" w:pos="1080"/>
          <w:tab w:val="left" w:pos="7920"/>
        </w:tabs>
        <w:jc w:val="both"/>
      </w:pPr>
      <w:r w:rsidRPr="00CB6371">
        <w:t>Students graduating from the course should:</w:t>
      </w:r>
    </w:p>
    <w:p w:rsidR="0083438A" w:rsidRPr="00CB6371" w:rsidRDefault="0083438A" w:rsidP="002A30F5">
      <w:pPr>
        <w:numPr>
          <w:ilvl w:val="0"/>
          <w:numId w:val="3"/>
        </w:numPr>
        <w:tabs>
          <w:tab w:val="left" w:pos="1080"/>
          <w:tab w:val="left" w:pos="7920"/>
        </w:tabs>
        <w:jc w:val="both"/>
      </w:pPr>
      <w:r w:rsidRPr="00CB6371">
        <w:t>be familiar with the main theories and models applied in the study of nationalism and ethno-religious conflict, their contributions and limitations;</w:t>
      </w:r>
    </w:p>
    <w:p w:rsidR="0083438A" w:rsidRPr="00CB6371" w:rsidRDefault="0083438A" w:rsidP="002A30F5">
      <w:pPr>
        <w:numPr>
          <w:ilvl w:val="0"/>
          <w:numId w:val="3"/>
        </w:numPr>
        <w:tabs>
          <w:tab w:val="left" w:pos="1080"/>
          <w:tab w:val="left" w:pos="7920"/>
        </w:tabs>
        <w:jc w:val="both"/>
      </w:pPr>
      <w:r w:rsidRPr="00CB6371">
        <w:t xml:space="preserve">have substantive knowledge of political processes and debates concerning types of nationalisms, theories of nationalism and ethno-religious conflict; and the operation of nations, </w:t>
      </w:r>
      <w:proofErr w:type="spellStart"/>
      <w:r w:rsidRPr="00CB6371">
        <w:t>ethnies</w:t>
      </w:r>
      <w:proofErr w:type="spellEnd"/>
      <w:r w:rsidRPr="00CB6371">
        <w:t xml:space="preserve"> and religious communities in a variety of economic, social and cultural settings;</w:t>
      </w:r>
    </w:p>
    <w:p w:rsidR="0083438A" w:rsidRPr="00CB6371" w:rsidRDefault="0083438A" w:rsidP="002A30F5">
      <w:pPr>
        <w:numPr>
          <w:ilvl w:val="0"/>
          <w:numId w:val="3"/>
        </w:numPr>
        <w:tabs>
          <w:tab w:val="left" w:pos="1080"/>
          <w:tab w:val="left" w:pos="7920"/>
        </w:tabs>
        <w:jc w:val="both"/>
      </w:pPr>
      <w:r w:rsidRPr="00CB6371">
        <w:t>have a grasp of how the main theories and models apply to cases in the Middle East and elsewhere</w:t>
      </w:r>
    </w:p>
    <w:p w:rsidR="0083438A" w:rsidRPr="00CB6371" w:rsidRDefault="0083438A" w:rsidP="002A30F5">
      <w:pPr>
        <w:numPr>
          <w:ilvl w:val="0"/>
          <w:numId w:val="3"/>
        </w:numPr>
        <w:tabs>
          <w:tab w:val="left" w:pos="1080"/>
          <w:tab w:val="left" w:pos="7920"/>
        </w:tabs>
        <w:jc w:val="both"/>
      </w:pPr>
      <w:r w:rsidRPr="00CB6371">
        <w:t>have developed a critical approach to current debates and issues concerning nationalism and ethno-religious conflict;</w:t>
      </w:r>
    </w:p>
    <w:p w:rsidR="0083438A" w:rsidRPr="00CB6371" w:rsidRDefault="0083438A" w:rsidP="002A30F5">
      <w:pPr>
        <w:numPr>
          <w:ilvl w:val="0"/>
          <w:numId w:val="3"/>
        </w:numPr>
        <w:tabs>
          <w:tab w:val="left" w:pos="1080"/>
          <w:tab w:val="left" w:pos="7920"/>
        </w:tabs>
        <w:jc w:val="both"/>
      </w:pPr>
      <w:r w:rsidRPr="00CB6371">
        <w:t xml:space="preserve">be able to conduct comparative analysis of such conflicts; </w:t>
      </w:r>
    </w:p>
    <w:p w:rsidR="0083438A" w:rsidRPr="00CB6371" w:rsidRDefault="0083438A" w:rsidP="002A30F5">
      <w:pPr>
        <w:numPr>
          <w:ilvl w:val="0"/>
          <w:numId w:val="3"/>
        </w:numPr>
        <w:tabs>
          <w:tab w:val="left" w:pos="1080"/>
          <w:tab w:val="left" w:pos="7920"/>
        </w:tabs>
        <w:jc w:val="both"/>
      </w:pPr>
      <w:r w:rsidRPr="00CB6371">
        <w:t xml:space="preserve">have developed practical skills of communication, evaluating and </w:t>
      </w:r>
      <w:proofErr w:type="spellStart"/>
      <w:r w:rsidRPr="00CB6371">
        <w:t>analysing</w:t>
      </w:r>
      <w:proofErr w:type="spellEnd"/>
      <w:r w:rsidRPr="00CB6371">
        <w:t xml:space="preserve"> argument; and</w:t>
      </w:r>
    </w:p>
    <w:p w:rsidR="0083438A" w:rsidRPr="00CB6371" w:rsidRDefault="0083438A" w:rsidP="002A30F5">
      <w:pPr>
        <w:numPr>
          <w:ilvl w:val="0"/>
          <w:numId w:val="3"/>
        </w:numPr>
        <w:tabs>
          <w:tab w:val="left" w:pos="1080"/>
          <w:tab w:val="left" w:pos="7920"/>
        </w:tabs>
        <w:jc w:val="both"/>
      </w:pPr>
      <w:r w:rsidRPr="00CB6371">
        <w:t>have developed transferable skills, including critical evaluation, analytical investigation, written presentation and oral communication.</w:t>
      </w:r>
    </w:p>
    <w:p w:rsidR="0083438A" w:rsidRPr="00CB6371" w:rsidRDefault="0083438A" w:rsidP="0083438A">
      <w:pPr>
        <w:outlineLvl w:val="0"/>
        <w:rPr>
          <w:lang w:val="en-GB"/>
        </w:rPr>
      </w:pPr>
    </w:p>
    <w:p w:rsidR="0083438A" w:rsidRPr="00CB6371" w:rsidRDefault="0083438A" w:rsidP="0083438A">
      <w:pPr>
        <w:outlineLvl w:val="1"/>
        <w:rPr>
          <w:b/>
        </w:rPr>
      </w:pPr>
      <w:r w:rsidRPr="00CB6371">
        <w:rPr>
          <w:b/>
        </w:rPr>
        <w:t>Background Reading</w:t>
      </w:r>
    </w:p>
    <w:p w:rsidR="0083438A" w:rsidRPr="00CB6371" w:rsidRDefault="0083438A" w:rsidP="0083438A">
      <w:pPr>
        <w:rPr>
          <w:b/>
          <w:bCs/>
        </w:rPr>
      </w:pPr>
      <w:r w:rsidRPr="00CB6371">
        <w:t xml:space="preserve">Smith, A. D. and Hutchinson, J. (eds.) 1994. </w:t>
      </w:r>
      <w:r w:rsidRPr="00CB6371">
        <w:rPr>
          <w:i/>
          <w:iCs/>
        </w:rPr>
        <w:t>Nationalism. (</w:t>
      </w:r>
      <w:r w:rsidRPr="00CB6371">
        <w:t xml:space="preserve">Oxford: OUP) </w:t>
      </w:r>
    </w:p>
    <w:p w:rsidR="0083438A" w:rsidRPr="00CB6371" w:rsidRDefault="0083438A" w:rsidP="0083438A">
      <w:pPr>
        <w:rPr>
          <w:b/>
          <w:bCs/>
        </w:rPr>
      </w:pPr>
      <w:r w:rsidRPr="00CB6371">
        <w:t xml:space="preserve">Smith, A.D. and Hutchinson, J. (eds.) 1996. </w:t>
      </w:r>
      <w:r w:rsidRPr="00CB6371">
        <w:rPr>
          <w:i/>
          <w:iCs/>
        </w:rPr>
        <w:t>Ethnicity. (</w:t>
      </w:r>
      <w:r w:rsidRPr="00CB6371">
        <w:t>Oxford: OUP)</w:t>
      </w:r>
    </w:p>
    <w:p w:rsidR="0083438A" w:rsidRPr="00CB6371" w:rsidRDefault="0083438A" w:rsidP="0083438A">
      <w:pPr>
        <w:rPr>
          <w:b/>
          <w:bCs/>
        </w:rPr>
      </w:pPr>
      <w:proofErr w:type="spellStart"/>
      <w:r w:rsidRPr="00CB6371">
        <w:t>Ozkirimli</w:t>
      </w:r>
      <w:proofErr w:type="spellEnd"/>
      <w:r w:rsidRPr="00CB6371">
        <w:t xml:space="preserve">, U. 2010. </w:t>
      </w:r>
      <w:r w:rsidRPr="00CB6371">
        <w:rPr>
          <w:i/>
          <w:iCs/>
        </w:rPr>
        <w:t>Theories of Nationalism: A Critical Introduction. (</w:t>
      </w:r>
      <w:r w:rsidRPr="00CB6371">
        <w:t xml:space="preserve">Basingstoke: Macmillan) </w:t>
      </w:r>
    </w:p>
    <w:p w:rsidR="0083438A" w:rsidRPr="00CB6371" w:rsidRDefault="0083438A" w:rsidP="0083438A">
      <w:pPr>
        <w:rPr>
          <w:b/>
          <w:bCs/>
        </w:rPr>
      </w:pPr>
      <w:r w:rsidRPr="00CB6371">
        <w:t xml:space="preserve">Spencer, P. and </w:t>
      </w:r>
      <w:proofErr w:type="spellStart"/>
      <w:r w:rsidRPr="00CB6371">
        <w:t>Wollmann</w:t>
      </w:r>
      <w:proofErr w:type="spellEnd"/>
      <w:r w:rsidRPr="00CB6371">
        <w:t xml:space="preserve">, H. (eds.) 2002. </w:t>
      </w:r>
      <w:r w:rsidRPr="00CB6371">
        <w:rPr>
          <w:i/>
          <w:iCs/>
        </w:rPr>
        <w:t>Nationalism: A Critical Introduction. (</w:t>
      </w:r>
      <w:r w:rsidRPr="00CB6371">
        <w:t xml:space="preserve">London: Sage) </w:t>
      </w:r>
    </w:p>
    <w:p w:rsidR="0083438A" w:rsidRPr="00CB6371" w:rsidRDefault="0083438A" w:rsidP="0083438A">
      <w:pPr>
        <w:rPr>
          <w:b/>
          <w:bCs/>
        </w:rPr>
      </w:pPr>
      <w:r w:rsidRPr="00CB6371">
        <w:t xml:space="preserve">Horowitz, D L. 1985. </w:t>
      </w:r>
      <w:r w:rsidRPr="00CB6371">
        <w:rPr>
          <w:i/>
          <w:iCs/>
        </w:rPr>
        <w:t>Ethnic Groups in Conflict. (</w:t>
      </w:r>
      <w:r w:rsidRPr="00CB6371">
        <w:t xml:space="preserve">Berkeley: University of California Press) </w:t>
      </w:r>
    </w:p>
    <w:p w:rsidR="0083438A" w:rsidRPr="00CB6371" w:rsidRDefault="0083438A" w:rsidP="0083438A">
      <w:pPr>
        <w:rPr>
          <w:b/>
          <w:bCs/>
        </w:rPr>
      </w:pPr>
      <w:r w:rsidRPr="00CB6371">
        <w:t xml:space="preserve">Kaufmann, E. (ed.). 2004. </w:t>
      </w:r>
      <w:r w:rsidRPr="00CB6371">
        <w:rPr>
          <w:i/>
          <w:iCs/>
        </w:rPr>
        <w:t xml:space="preserve">Rethinking Ethnicity: Majority Groups and Dominant Minorities. </w:t>
      </w:r>
      <w:r w:rsidRPr="00CB6371">
        <w:t xml:space="preserve">(London: </w:t>
      </w:r>
      <w:proofErr w:type="spellStart"/>
      <w:r w:rsidRPr="00CB6371">
        <w:t>Routledge</w:t>
      </w:r>
      <w:proofErr w:type="spellEnd"/>
      <w:r w:rsidRPr="00CB6371">
        <w:t>).</w:t>
      </w:r>
    </w:p>
    <w:p w:rsidR="0083438A" w:rsidRPr="00BF7C1E" w:rsidRDefault="0083438A" w:rsidP="0083438A">
      <w:r w:rsidRPr="00BF7C1E">
        <w:rPr>
          <w:lang w:val="en-GB" w:eastAsia="en-GB"/>
        </w:rPr>
        <w:t xml:space="preserve">Sutherland, C. (2012). </w:t>
      </w:r>
      <w:r w:rsidRPr="00BF7C1E">
        <w:rPr>
          <w:i/>
          <w:lang w:val="en-GB" w:eastAsia="en-GB"/>
        </w:rPr>
        <w:t>Nationalism in the twenty-first century : challenges and responses</w:t>
      </w:r>
      <w:r w:rsidRPr="00BF7C1E">
        <w:rPr>
          <w:lang w:val="en-GB" w:eastAsia="en-GB"/>
        </w:rPr>
        <w:t xml:space="preserve">. </w:t>
      </w:r>
      <w:proofErr w:type="spellStart"/>
      <w:r w:rsidRPr="00BF7C1E">
        <w:rPr>
          <w:lang w:val="en-GB" w:eastAsia="en-GB"/>
        </w:rPr>
        <w:t>Houndmills</w:t>
      </w:r>
      <w:proofErr w:type="spellEnd"/>
      <w:r w:rsidRPr="00BF7C1E">
        <w:rPr>
          <w:lang w:val="en-GB" w:eastAsia="en-GB"/>
        </w:rPr>
        <w:t>, Basingstoke, Hampshire ; New York, Palgrave Macmillan.</w:t>
      </w:r>
    </w:p>
    <w:p w:rsidR="00FC35E5" w:rsidRPr="0083124C" w:rsidRDefault="00FC35E5" w:rsidP="00FC35E5">
      <w:pPr>
        <w:outlineLvl w:val="1"/>
        <w:rPr>
          <w:b/>
          <w:highlight w:val="cyan"/>
        </w:rPr>
      </w:pPr>
    </w:p>
    <w:p w:rsidR="0083438A" w:rsidRPr="00391B3C" w:rsidRDefault="0083438A" w:rsidP="0083438A">
      <w:pPr>
        <w:outlineLvl w:val="1"/>
        <w:rPr>
          <w:b/>
        </w:rPr>
      </w:pPr>
      <w:proofErr w:type="spellStart"/>
      <w:r w:rsidRPr="00391B3C">
        <w:rPr>
          <w:b/>
        </w:rPr>
        <w:t>Moodle</w:t>
      </w:r>
      <w:proofErr w:type="spellEnd"/>
      <w:r w:rsidRPr="00391B3C">
        <w:rPr>
          <w:b/>
        </w:rPr>
        <w:t xml:space="preserve"> </w:t>
      </w:r>
    </w:p>
    <w:p w:rsidR="0083438A" w:rsidRDefault="0083438A" w:rsidP="0083438A">
      <w:pPr>
        <w:pStyle w:val="NormalWeb"/>
        <w:spacing w:before="0" w:beforeAutospacing="0" w:after="0" w:afterAutospacing="0"/>
        <w:jc w:val="both"/>
        <w:rPr>
          <w:lang w:val="en-GB"/>
        </w:rPr>
      </w:pPr>
      <w:r w:rsidRPr="00391B3C">
        <w:rPr>
          <w:lang w:val="en-GB"/>
        </w:rPr>
        <w:t xml:space="preserve">This module uses a virtual learning environment known as </w:t>
      </w:r>
      <w:proofErr w:type="spellStart"/>
      <w:r w:rsidRPr="00391B3C">
        <w:rPr>
          <w:lang w:val="en-GB"/>
        </w:rPr>
        <w:t>Moodle</w:t>
      </w:r>
      <w:proofErr w:type="spellEnd"/>
      <w:r w:rsidRPr="00391B3C">
        <w:rPr>
          <w:lang w:val="en-GB"/>
        </w:rPr>
        <w:t xml:space="preserve">, which contains electronic copies of module-related materials, such as PowerPoint presentations and selected readings. </w:t>
      </w:r>
      <w:proofErr w:type="spellStart"/>
      <w:r w:rsidRPr="00391B3C">
        <w:rPr>
          <w:lang w:val="en-GB"/>
        </w:rPr>
        <w:t>Moodle</w:t>
      </w:r>
      <w:proofErr w:type="spellEnd"/>
      <w:r w:rsidRPr="00391B3C">
        <w:rPr>
          <w:lang w:val="en-GB"/>
        </w:rPr>
        <w:t xml:space="preserve"> will also provide the principal means of electronic communication between lecturers and students and provide a platform for essay submission and marking. The </w:t>
      </w:r>
      <w:proofErr w:type="spellStart"/>
      <w:r w:rsidRPr="00391B3C">
        <w:rPr>
          <w:lang w:val="en-GB"/>
        </w:rPr>
        <w:t>Moodle</w:t>
      </w:r>
      <w:proofErr w:type="spellEnd"/>
      <w:r w:rsidRPr="00391B3C">
        <w:rPr>
          <w:lang w:val="en-GB"/>
        </w:rPr>
        <w:t xml:space="preserve"> base for this module can be accessed at the following address: </w:t>
      </w:r>
      <w:hyperlink r:id="rId7" w:history="1">
        <w:r w:rsidRPr="00391B3C">
          <w:rPr>
            <w:rStyle w:val="Hyperlink"/>
            <w:rFonts w:eastAsiaTheme="majorEastAsia"/>
            <w:lang w:val="en-GB"/>
          </w:rPr>
          <w:t>http://moodle.bbk.ac.uk</w:t>
        </w:r>
      </w:hyperlink>
      <w:r w:rsidRPr="00391B3C">
        <w:t xml:space="preserve"> by logging on with your </w:t>
      </w:r>
      <w:r w:rsidRPr="00391B3C">
        <w:rPr>
          <w:lang w:val="en-GB"/>
        </w:rPr>
        <w:t>ITS username and password (which you should receive when you have enrolled at Birkbeck).</w:t>
      </w:r>
      <w:r>
        <w:rPr>
          <w:lang w:val="en-GB"/>
        </w:rPr>
        <w:t xml:space="preserve"> </w:t>
      </w:r>
    </w:p>
    <w:p w:rsidR="0083438A" w:rsidRDefault="0083438A" w:rsidP="0083438A">
      <w:pPr>
        <w:pStyle w:val="NormalWeb"/>
        <w:spacing w:before="0" w:beforeAutospacing="0" w:after="0" w:afterAutospacing="0"/>
        <w:jc w:val="both"/>
        <w:rPr>
          <w:lang w:val="en-GB"/>
        </w:rPr>
      </w:pPr>
    </w:p>
    <w:p w:rsidR="0083438A" w:rsidRDefault="0083438A" w:rsidP="0083438A">
      <w:r w:rsidRPr="007D26EA">
        <w:t>There is also a dedicated Nationalism and Ethn</w:t>
      </w:r>
      <w:r>
        <w:t>ic</w:t>
      </w:r>
      <w:r w:rsidRPr="007D26EA">
        <w:t xml:space="preserve"> Conflict context course website: </w:t>
      </w:r>
      <w:hyperlink r:id="rId8" w:history="1">
        <w:r w:rsidRPr="00A250B7">
          <w:rPr>
            <w:rStyle w:val="Hyperlink"/>
            <w:rFonts w:eastAsiaTheme="majorEastAsia"/>
          </w:rPr>
          <w:t>http://www.sneps.net/t/BBK.htm</w:t>
        </w:r>
      </w:hyperlink>
      <w:r w:rsidRPr="007D26EA">
        <w:t xml:space="preserve">. The course website allows you to download </w:t>
      </w:r>
      <w:proofErr w:type="spellStart"/>
      <w:r w:rsidRPr="007D26EA">
        <w:lastRenderedPageBreak/>
        <w:t>powerpoint</w:t>
      </w:r>
      <w:proofErr w:type="spellEnd"/>
      <w:r w:rsidRPr="007D26EA">
        <w:t xml:space="preserve"> lectures and required (and other) readings for each week. You should visit this site regularly for information about the course, announcements and messages from course tutors or other students. Podcasts and other links to electronic content also appear on the site. </w:t>
      </w:r>
      <w:r>
        <w:t>There is also a dedicated twitter account for nationalism students at Birkbeck: @</w:t>
      </w:r>
      <w:proofErr w:type="spellStart"/>
      <w:r>
        <w:t>nationsbbk</w:t>
      </w:r>
      <w:proofErr w:type="spellEnd"/>
      <w:r>
        <w:t xml:space="preserve">. The </w:t>
      </w:r>
      <w:proofErr w:type="spellStart"/>
      <w:r>
        <w:t>hashtag</w:t>
      </w:r>
      <w:proofErr w:type="spellEnd"/>
      <w:r>
        <w:t xml:space="preserve"> for this module is #nationsbbk2, use this to post discussions, links or comments to the class, or to find all posts concerning the class.</w:t>
      </w:r>
    </w:p>
    <w:p w:rsidR="0083438A" w:rsidRDefault="0083438A" w:rsidP="0083438A"/>
    <w:p w:rsidR="0083438A" w:rsidRPr="007D26EA" w:rsidRDefault="0083438A" w:rsidP="0083438A">
      <w:r w:rsidRPr="007D26EA">
        <w:t>Other websites that may be useful include the following:</w:t>
      </w:r>
    </w:p>
    <w:p w:rsidR="0083438A" w:rsidRPr="007D26EA" w:rsidRDefault="0083438A" w:rsidP="0083438A">
      <w:pPr>
        <w:pStyle w:val="NormalWeb"/>
        <w:spacing w:before="0" w:beforeAutospacing="0" w:after="0" w:afterAutospacing="0"/>
        <w:jc w:val="both"/>
        <w:rPr>
          <w:lang w:val="en-GB"/>
        </w:rPr>
      </w:pPr>
    </w:p>
    <w:p w:rsidR="0083438A" w:rsidRPr="007D26EA" w:rsidRDefault="0083438A" w:rsidP="0083438A">
      <w:pPr>
        <w:jc w:val="both"/>
      </w:pPr>
      <w:r w:rsidRPr="007D26EA">
        <w:t xml:space="preserve">1) </w:t>
      </w:r>
      <w:r w:rsidRPr="007D26EA">
        <w:rPr>
          <w:b/>
        </w:rPr>
        <w:t>ASEN (Association for the Study of Ethnicity and Nationalism)</w:t>
      </w:r>
      <w:r w:rsidRPr="007D26EA">
        <w:t xml:space="preserve"> - The world's largest nationalism and ethnic studies </w:t>
      </w:r>
      <w:proofErr w:type="spellStart"/>
      <w:r w:rsidRPr="007D26EA">
        <w:t>organisation</w:t>
      </w:r>
      <w:proofErr w:type="spellEnd"/>
      <w:r w:rsidRPr="007D26EA">
        <w:t>. Based at LSE. Holds frequent seminars, as well as conferences. It is worth becoming a member if you can afford the modest fee (please enquire on-line or with me).</w:t>
      </w:r>
      <w:r>
        <w:t xml:space="preserve"> </w:t>
      </w:r>
      <w:r w:rsidRPr="007D26EA">
        <w:t>Website: http://www.lse.ac.uk/collections/ASEN/Default.htm</w:t>
      </w:r>
    </w:p>
    <w:p w:rsidR="0083438A" w:rsidRPr="007D26EA" w:rsidRDefault="0083438A" w:rsidP="0083438A">
      <w:pPr>
        <w:jc w:val="both"/>
      </w:pPr>
      <w:r w:rsidRPr="007D26EA">
        <w:t xml:space="preserve">ASEN </w:t>
      </w:r>
      <w:proofErr w:type="spellStart"/>
      <w:r w:rsidRPr="007D26EA">
        <w:t>Youtube</w:t>
      </w:r>
      <w:proofErr w:type="spellEnd"/>
      <w:r w:rsidRPr="007D26EA">
        <w:t xml:space="preserve"> lecture series: </w:t>
      </w:r>
      <w:hyperlink r:id="rId9" w:history="1">
        <w:r w:rsidRPr="007D26EA">
          <w:rPr>
            <w:rStyle w:val="Hyperlink"/>
            <w:rFonts w:eastAsiaTheme="majorEastAsia"/>
          </w:rPr>
          <w:t>http://www.youtube.com/user/ASENevents/videos</w:t>
        </w:r>
      </w:hyperlink>
    </w:p>
    <w:p w:rsidR="0083438A" w:rsidRPr="007D26EA" w:rsidRDefault="0083438A" w:rsidP="0083438A">
      <w:pPr>
        <w:jc w:val="both"/>
      </w:pPr>
    </w:p>
    <w:p w:rsidR="0083438A" w:rsidRPr="007D26EA" w:rsidRDefault="0083438A" w:rsidP="0083438A">
      <w:pPr>
        <w:jc w:val="both"/>
      </w:pPr>
    </w:p>
    <w:p w:rsidR="0083438A" w:rsidRDefault="0083438A" w:rsidP="0083438A">
      <w:pPr>
        <w:jc w:val="both"/>
      </w:pPr>
      <w:r w:rsidRPr="007D26EA">
        <w:t xml:space="preserve">2) </w:t>
      </w:r>
      <w:r w:rsidRPr="007D26EA">
        <w:rPr>
          <w:b/>
        </w:rPr>
        <w:t xml:space="preserve">Will </w:t>
      </w:r>
      <w:proofErr w:type="spellStart"/>
      <w:r w:rsidRPr="007D26EA">
        <w:rPr>
          <w:b/>
        </w:rPr>
        <w:t>Kymlicka's</w:t>
      </w:r>
      <w:proofErr w:type="spellEnd"/>
      <w:r w:rsidRPr="007D26EA">
        <w:rPr>
          <w:b/>
        </w:rPr>
        <w:t xml:space="preserve"> Homepage</w:t>
      </w:r>
      <w:r w:rsidRPr="007D26EA">
        <w:t xml:space="preserve"> - This provides links to sites of interest in major subfields of the nationalism, ethnicity, multiculturalism and citizenship literature.</w:t>
      </w:r>
      <w:r>
        <w:t xml:space="preserve"> </w:t>
      </w:r>
    </w:p>
    <w:p w:rsidR="0083438A" w:rsidRPr="007D26EA" w:rsidRDefault="0083438A" w:rsidP="0083438A">
      <w:pPr>
        <w:jc w:val="both"/>
      </w:pPr>
      <w:r w:rsidRPr="007D26EA">
        <w:t>Website: http://qsilver.queensu.ca/~philform/democracydiversitylinks.html</w:t>
      </w:r>
    </w:p>
    <w:p w:rsidR="0083438A" w:rsidRPr="007D26EA" w:rsidRDefault="0083438A" w:rsidP="0083438A">
      <w:pPr>
        <w:jc w:val="both"/>
      </w:pPr>
    </w:p>
    <w:p w:rsidR="0083438A" w:rsidRPr="007D26EA" w:rsidRDefault="0083438A" w:rsidP="0083438A">
      <w:pPr>
        <w:jc w:val="both"/>
      </w:pPr>
      <w:r w:rsidRPr="007D26EA">
        <w:t xml:space="preserve">3) </w:t>
      </w:r>
      <w:r w:rsidRPr="007D26EA">
        <w:rPr>
          <w:b/>
        </w:rPr>
        <w:t>Nationalism Project website</w:t>
      </w:r>
      <w:r w:rsidRPr="007D26EA">
        <w:t xml:space="preserve"> - extensive links, book reviews, bibliography, on-line essays and more. Address: http://www.nationalismproject.org</w:t>
      </w:r>
    </w:p>
    <w:p w:rsidR="0083438A" w:rsidRPr="007D26EA" w:rsidRDefault="0083438A" w:rsidP="0083438A">
      <w:pPr>
        <w:jc w:val="both"/>
      </w:pPr>
    </w:p>
    <w:p w:rsidR="0083438A" w:rsidRPr="007D26EA" w:rsidRDefault="0083438A" w:rsidP="0083438A">
      <w:pPr>
        <w:jc w:val="both"/>
      </w:pPr>
      <w:r w:rsidRPr="007D26EA">
        <w:t xml:space="preserve">4) </w:t>
      </w:r>
      <w:r w:rsidRPr="007D26EA">
        <w:rPr>
          <w:b/>
        </w:rPr>
        <w:t>Minorities at Risk Project</w:t>
      </w:r>
      <w:r w:rsidRPr="007D26EA">
        <w:t xml:space="preserve"> - The Minorities at Risk (MAR) Project is a university-based research project that monitors and analyzes the status and conflicts of politically-active communal groups in all countries with a current population of at least 500,000. Address: http://www.cidcm.umd.edu/inscr/mar/</w:t>
      </w:r>
    </w:p>
    <w:p w:rsidR="0083438A" w:rsidRPr="007D26EA" w:rsidRDefault="0083438A" w:rsidP="0083438A">
      <w:pPr>
        <w:jc w:val="both"/>
      </w:pPr>
    </w:p>
    <w:p w:rsidR="0083438A" w:rsidRPr="007D26EA" w:rsidRDefault="0083438A" w:rsidP="0083438A">
      <w:pPr>
        <w:jc w:val="both"/>
      </w:pPr>
      <w:r w:rsidRPr="007D26EA">
        <w:t xml:space="preserve">5) </w:t>
      </w:r>
      <w:r w:rsidRPr="007D26EA">
        <w:rPr>
          <w:b/>
        </w:rPr>
        <w:t>Association for the Study of Nationalities</w:t>
      </w:r>
      <w:r w:rsidRPr="007D26EA">
        <w:t xml:space="preserve"> - Major scholarly association devoted to the study of ethnicity and nationalism in Europe and Eurasia. Address: http://www.nationalities.org/</w:t>
      </w:r>
    </w:p>
    <w:p w:rsidR="0083438A" w:rsidRPr="007D26EA" w:rsidRDefault="0083438A" w:rsidP="0083438A">
      <w:pPr>
        <w:jc w:val="both"/>
      </w:pPr>
    </w:p>
    <w:p w:rsidR="0083438A" w:rsidRPr="007D26EA" w:rsidRDefault="0083438A" w:rsidP="0083438A">
      <w:pPr>
        <w:jc w:val="both"/>
      </w:pPr>
      <w:r w:rsidRPr="007D26EA">
        <w:t xml:space="preserve">6) </w:t>
      </w:r>
      <w:r w:rsidRPr="007D26EA">
        <w:rPr>
          <w:b/>
        </w:rPr>
        <w:t>Centre for Research in Ethnic Relations</w:t>
      </w:r>
      <w:r w:rsidRPr="007D26EA">
        <w:t xml:space="preserve"> - The major academic body in the UK for the research and teaching of aspects of race, migration and ethnic relations. Address: http:/www.warwick.ac.uk/fac/soc/crer_rc </w:t>
      </w:r>
    </w:p>
    <w:p w:rsidR="0083438A" w:rsidRPr="007D26EA" w:rsidRDefault="0083438A" w:rsidP="0083438A">
      <w:pPr>
        <w:jc w:val="both"/>
      </w:pPr>
    </w:p>
    <w:p w:rsidR="0083438A" w:rsidRPr="007D26EA" w:rsidRDefault="0083438A" w:rsidP="0083438A">
      <w:pPr>
        <w:jc w:val="both"/>
      </w:pPr>
      <w:r w:rsidRPr="007D26EA">
        <w:t xml:space="preserve">7) </w:t>
      </w:r>
      <w:r w:rsidRPr="007D26EA">
        <w:rPr>
          <w:b/>
        </w:rPr>
        <w:t>Initiative on Ethnic Conflict Resolution (INCORE)</w:t>
      </w:r>
      <w:r w:rsidRPr="007D26EA">
        <w:t xml:space="preserve"> - Important </w:t>
      </w:r>
      <w:proofErr w:type="spellStart"/>
      <w:r w:rsidRPr="007D26EA">
        <w:t>organisation</w:t>
      </w:r>
      <w:proofErr w:type="spellEnd"/>
      <w:r w:rsidRPr="007D26EA">
        <w:t xml:space="preserve"> involved in the study of peace, conflict and community relations. Address: http:/www.incore.ulst.ac.uk</w:t>
      </w:r>
    </w:p>
    <w:p w:rsidR="0083438A" w:rsidRPr="007D26EA" w:rsidRDefault="0083438A" w:rsidP="0083438A">
      <w:pPr>
        <w:jc w:val="both"/>
      </w:pPr>
    </w:p>
    <w:p w:rsidR="0083438A" w:rsidRPr="007D26EA" w:rsidRDefault="0083438A" w:rsidP="0083438A">
      <w:pPr>
        <w:jc w:val="both"/>
      </w:pPr>
      <w:r w:rsidRPr="007D26EA">
        <w:t xml:space="preserve">8) </w:t>
      </w:r>
      <w:r w:rsidRPr="007D26EA">
        <w:rPr>
          <w:b/>
        </w:rPr>
        <w:t>Association for the Study of Nationalities (ASN)</w:t>
      </w:r>
      <w:r w:rsidRPr="007D26EA">
        <w:t xml:space="preserve"> - Largest US-based </w:t>
      </w:r>
      <w:proofErr w:type="spellStart"/>
      <w:r w:rsidRPr="007D26EA">
        <w:t>organisation</w:t>
      </w:r>
      <w:proofErr w:type="spellEnd"/>
      <w:r w:rsidRPr="007D26EA">
        <w:t xml:space="preserve"> for nationalism studies. Especially focused on Eastern Europe and Central Asia. http://www.nationalities.org/</w:t>
      </w:r>
    </w:p>
    <w:p w:rsidR="0083438A" w:rsidRPr="007D26EA" w:rsidRDefault="0083438A" w:rsidP="0083438A">
      <w:pPr>
        <w:jc w:val="both"/>
      </w:pPr>
    </w:p>
    <w:p w:rsidR="0083438A" w:rsidRDefault="0083438A" w:rsidP="0083438A">
      <w:pPr>
        <w:jc w:val="both"/>
      </w:pPr>
      <w:r w:rsidRPr="007D26EA">
        <w:t xml:space="preserve">9) </w:t>
      </w:r>
      <w:r w:rsidRPr="007D26EA">
        <w:rPr>
          <w:b/>
        </w:rPr>
        <w:t>H-Nationalism</w:t>
      </w:r>
      <w:r w:rsidRPr="007D26EA">
        <w:t xml:space="preserve"> (listserv/discussion group) - Live discussion of issues in the subject, as well as a place to post queries. - H-NATIONALISM@H-NET.MSU.EDU</w:t>
      </w:r>
    </w:p>
    <w:p w:rsidR="00FC35E5" w:rsidRDefault="00FC35E5" w:rsidP="00FC35E5">
      <w:pPr>
        <w:outlineLvl w:val="0"/>
        <w:rPr>
          <w:highlight w:val="cyan"/>
          <w:lang w:val="en-GB"/>
        </w:rPr>
      </w:pPr>
    </w:p>
    <w:p w:rsidR="00FC35E5" w:rsidRDefault="00FC35E5" w:rsidP="00FC35E5">
      <w:pPr>
        <w:rPr>
          <w:b/>
          <w:sz w:val="32"/>
        </w:rPr>
      </w:pPr>
      <w:r>
        <w:rPr>
          <w:b/>
          <w:sz w:val="32"/>
        </w:rPr>
        <w:br w:type="page"/>
      </w:r>
    </w:p>
    <w:p w:rsidR="00FC35E5" w:rsidRDefault="00FC35E5" w:rsidP="00C94F42">
      <w:pPr>
        <w:jc w:val="center"/>
        <w:outlineLvl w:val="0"/>
        <w:rPr>
          <w:b/>
          <w:sz w:val="32"/>
        </w:rPr>
      </w:pPr>
      <w:r w:rsidRPr="00604688">
        <w:rPr>
          <w:b/>
          <w:sz w:val="32"/>
        </w:rPr>
        <w:lastRenderedPageBreak/>
        <w:t>Module Syllabus</w:t>
      </w:r>
    </w:p>
    <w:p w:rsidR="00FC35E5" w:rsidRDefault="00FC35E5" w:rsidP="00FC35E5">
      <w:pPr>
        <w:outlineLvl w:val="0"/>
        <w:rPr>
          <w:b/>
          <w:sz w:val="3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53"/>
        <w:gridCol w:w="5663"/>
      </w:tblGrid>
      <w:tr w:rsidR="002B4FB3" w:rsidRPr="002B4FB3" w:rsidTr="00683CBB">
        <w:trPr>
          <w:trHeight w:val="334"/>
          <w:jc w:val="center"/>
        </w:trPr>
        <w:tc>
          <w:tcPr>
            <w:tcW w:w="1675" w:type="pct"/>
          </w:tcPr>
          <w:p w:rsidR="002B4FB3" w:rsidRPr="002B4FB3" w:rsidRDefault="002B4FB3" w:rsidP="002B4FB3">
            <w:pPr>
              <w:tabs>
                <w:tab w:val="left" w:pos="360"/>
                <w:tab w:val="center" w:pos="1258"/>
              </w:tabs>
              <w:jc w:val="center"/>
              <w:rPr>
                <w:b/>
              </w:rPr>
            </w:pPr>
            <w:r w:rsidRPr="002B4FB3">
              <w:rPr>
                <w:b/>
              </w:rPr>
              <w:t>Week beginning</w:t>
            </w:r>
          </w:p>
        </w:tc>
        <w:tc>
          <w:tcPr>
            <w:tcW w:w="3325" w:type="pct"/>
          </w:tcPr>
          <w:p w:rsidR="002B4FB3" w:rsidRPr="002B4FB3" w:rsidRDefault="002B4FB3" w:rsidP="002B4FB3">
            <w:pPr>
              <w:tabs>
                <w:tab w:val="left" w:pos="360"/>
                <w:tab w:val="center" w:pos="1258"/>
              </w:tabs>
              <w:jc w:val="center"/>
              <w:rPr>
                <w:b/>
              </w:rPr>
            </w:pPr>
            <w:r w:rsidRPr="002B4FB3">
              <w:rPr>
                <w:b/>
              </w:rPr>
              <w:t>Lecture</w:t>
            </w:r>
          </w:p>
        </w:tc>
      </w:tr>
      <w:tr w:rsidR="002B4FB3" w:rsidRPr="002B4FB3" w:rsidTr="00683CBB">
        <w:trPr>
          <w:trHeight w:val="187"/>
          <w:jc w:val="center"/>
        </w:trPr>
        <w:tc>
          <w:tcPr>
            <w:tcW w:w="1675" w:type="pct"/>
            <w:vAlign w:val="bottom"/>
          </w:tcPr>
          <w:p w:rsidR="002B4FB3" w:rsidRPr="002B4FB3" w:rsidRDefault="002B4FB3" w:rsidP="002B4FB3">
            <w:pPr>
              <w:jc w:val="center"/>
              <w:rPr>
                <w:bCs/>
                <w:color w:val="000000"/>
              </w:rPr>
            </w:pPr>
            <w:r w:rsidRPr="002B4FB3">
              <w:rPr>
                <w:bCs/>
                <w:color w:val="000000"/>
              </w:rPr>
              <w:t>28-Sep-15</w:t>
            </w:r>
          </w:p>
          <w:p w:rsidR="002B4FB3" w:rsidRPr="002B4FB3" w:rsidRDefault="002B4FB3" w:rsidP="002B4FB3">
            <w:pPr>
              <w:jc w:val="center"/>
              <w:rPr>
                <w:bCs/>
                <w:color w:val="000000"/>
              </w:rPr>
            </w:pPr>
          </w:p>
        </w:tc>
        <w:tc>
          <w:tcPr>
            <w:tcW w:w="3325" w:type="pct"/>
          </w:tcPr>
          <w:p w:rsidR="002B4FB3" w:rsidRPr="002B4FB3" w:rsidRDefault="002B4FB3" w:rsidP="002B4FB3">
            <w:r w:rsidRPr="002B4FB3">
              <w:t>Defining Ethnic Group and Nation</w:t>
            </w:r>
          </w:p>
        </w:tc>
      </w:tr>
      <w:tr w:rsidR="002B4FB3" w:rsidRPr="002B4FB3" w:rsidTr="00683CBB">
        <w:trPr>
          <w:trHeight w:val="50"/>
          <w:jc w:val="center"/>
        </w:trPr>
        <w:tc>
          <w:tcPr>
            <w:tcW w:w="1675" w:type="pct"/>
            <w:vAlign w:val="bottom"/>
          </w:tcPr>
          <w:p w:rsidR="002B4FB3" w:rsidRPr="002B4FB3" w:rsidRDefault="002B4FB3" w:rsidP="002B4FB3">
            <w:pPr>
              <w:jc w:val="center"/>
              <w:rPr>
                <w:bCs/>
                <w:color w:val="000000"/>
              </w:rPr>
            </w:pPr>
            <w:r w:rsidRPr="002B4FB3">
              <w:rPr>
                <w:bCs/>
                <w:color w:val="000000"/>
              </w:rPr>
              <w:t>05-Oct-15</w:t>
            </w:r>
          </w:p>
          <w:p w:rsidR="002B4FB3" w:rsidRPr="002B4FB3" w:rsidRDefault="002B4FB3" w:rsidP="002B4FB3">
            <w:pPr>
              <w:jc w:val="center"/>
              <w:rPr>
                <w:bCs/>
                <w:color w:val="000000"/>
              </w:rPr>
            </w:pPr>
          </w:p>
        </w:tc>
        <w:tc>
          <w:tcPr>
            <w:tcW w:w="3325" w:type="pct"/>
          </w:tcPr>
          <w:p w:rsidR="002B4FB3" w:rsidRPr="002B4FB3" w:rsidRDefault="002B4FB3" w:rsidP="002B4FB3">
            <w:r w:rsidRPr="002B4FB3">
              <w:t>The Development of the State</w:t>
            </w:r>
          </w:p>
        </w:tc>
      </w:tr>
      <w:tr w:rsidR="002B4FB3" w:rsidRPr="002B4FB3" w:rsidTr="00683CBB">
        <w:trPr>
          <w:trHeight w:val="187"/>
          <w:jc w:val="center"/>
        </w:trPr>
        <w:tc>
          <w:tcPr>
            <w:tcW w:w="1675" w:type="pct"/>
            <w:vAlign w:val="bottom"/>
          </w:tcPr>
          <w:p w:rsidR="002B4FB3" w:rsidRPr="002B4FB3" w:rsidRDefault="002B4FB3" w:rsidP="002B4FB3">
            <w:pPr>
              <w:jc w:val="center"/>
              <w:rPr>
                <w:bCs/>
                <w:color w:val="000000"/>
              </w:rPr>
            </w:pPr>
            <w:r w:rsidRPr="002B4FB3">
              <w:rPr>
                <w:bCs/>
                <w:color w:val="000000"/>
              </w:rPr>
              <w:t>12-Oct-15</w:t>
            </w:r>
          </w:p>
          <w:p w:rsidR="002B4FB3" w:rsidRPr="002B4FB3" w:rsidRDefault="002B4FB3" w:rsidP="002B4FB3">
            <w:pPr>
              <w:jc w:val="center"/>
              <w:rPr>
                <w:bCs/>
                <w:color w:val="000000"/>
              </w:rPr>
            </w:pPr>
          </w:p>
        </w:tc>
        <w:tc>
          <w:tcPr>
            <w:tcW w:w="3325" w:type="pct"/>
          </w:tcPr>
          <w:p w:rsidR="002B4FB3" w:rsidRPr="002B4FB3" w:rsidRDefault="002B4FB3" w:rsidP="002B4FB3">
            <w:r w:rsidRPr="002B4FB3">
              <w:t>The Origin of Ethnic Groups</w:t>
            </w:r>
          </w:p>
        </w:tc>
      </w:tr>
      <w:tr w:rsidR="002B4FB3" w:rsidRPr="002B4FB3" w:rsidTr="00683CBB">
        <w:trPr>
          <w:trHeight w:val="187"/>
          <w:jc w:val="center"/>
        </w:trPr>
        <w:tc>
          <w:tcPr>
            <w:tcW w:w="1675" w:type="pct"/>
          </w:tcPr>
          <w:p w:rsidR="002B4FB3" w:rsidRPr="002B4FB3" w:rsidRDefault="002B4FB3" w:rsidP="002B4FB3">
            <w:pPr>
              <w:jc w:val="center"/>
              <w:rPr>
                <w:bCs/>
                <w:color w:val="000000"/>
              </w:rPr>
            </w:pPr>
            <w:r w:rsidRPr="002B4FB3">
              <w:rPr>
                <w:bCs/>
                <w:color w:val="000000"/>
              </w:rPr>
              <w:t>19-Oct-15</w:t>
            </w:r>
          </w:p>
          <w:p w:rsidR="002B4FB3" w:rsidRPr="002B4FB3" w:rsidRDefault="002B4FB3" w:rsidP="002B4FB3">
            <w:pPr>
              <w:jc w:val="center"/>
              <w:rPr>
                <w:bCs/>
                <w:color w:val="000000"/>
              </w:rPr>
            </w:pPr>
          </w:p>
        </w:tc>
        <w:tc>
          <w:tcPr>
            <w:tcW w:w="3325" w:type="pct"/>
          </w:tcPr>
          <w:p w:rsidR="002B4FB3" w:rsidRPr="002B4FB3" w:rsidRDefault="002B4FB3" w:rsidP="002B4FB3">
            <w:r w:rsidRPr="002B4FB3">
              <w:t>Theories of Nationalism</w:t>
            </w:r>
          </w:p>
        </w:tc>
      </w:tr>
      <w:tr w:rsidR="002B4FB3" w:rsidRPr="002B4FB3" w:rsidTr="00683CBB">
        <w:trPr>
          <w:trHeight w:val="187"/>
          <w:jc w:val="center"/>
        </w:trPr>
        <w:tc>
          <w:tcPr>
            <w:tcW w:w="1675" w:type="pct"/>
          </w:tcPr>
          <w:p w:rsidR="002B4FB3" w:rsidRPr="002B4FB3" w:rsidRDefault="002B4FB3" w:rsidP="002B4FB3">
            <w:pPr>
              <w:jc w:val="center"/>
              <w:rPr>
                <w:bCs/>
                <w:color w:val="000000"/>
              </w:rPr>
            </w:pPr>
            <w:r w:rsidRPr="002B4FB3">
              <w:rPr>
                <w:bCs/>
                <w:color w:val="000000"/>
              </w:rPr>
              <w:t>26-Oct-15</w:t>
            </w:r>
          </w:p>
          <w:p w:rsidR="002B4FB3" w:rsidRPr="002B4FB3" w:rsidRDefault="002B4FB3" w:rsidP="002B4FB3">
            <w:pPr>
              <w:jc w:val="center"/>
              <w:rPr>
                <w:bCs/>
                <w:color w:val="000000"/>
              </w:rPr>
            </w:pPr>
          </w:p>
        </w:tc>
        <w:tc>
          <w:tcPr>
            <w:tcW w:w="3325" w:type="pct"/>
          </w:tcPr>
          <w:p w:rsidR="002B4FB3" w:rsidRPr="002B4FB3" w:rsidRDefault="002B4FB3" w:rsidP="002B4FB3">
            <w:r w:rsidRPr="002B4FB3">
              <w:t>State Nationalism, Nation-Building and Commemoration</w:t>
            </w:r>
          </w:p>
        </w:tc>
      </w:tr>
      <w:tr w:rsidR="002B4FB3" w:rsidRPr="002B4FB3" w:rsidTr="00683CBB">
        <w:trPr>
          <w:trHeight w:val="187"/>
          <w:jc w:val="center"/>
        </w:trPr>
        <w:tc>
          <w:tcPr>
            <w:tcW w:w="1675" w:type="pct"/>
          </w:tcPr>
          <w:p w:rsidR="002B4FB3" w:rsidRPr="002B4FB3" w:rsidRDefault="002B4FB3" w:rsidP="002B4FB3">
            <w:pPr>
              <w:jc w:val="center"/>
              <w:rPr>
                <w:bCs/>
                <w:color w:val="000000"/>
              </w:rPr>
            </w:pPr>
            <w:r w:rsidRPr="002B4FB3">
              <w:rPr>
                <w:bCs/>
                <w:color w:val="000000"/>
              </w:rPr>
              <w:t>02-Nov-15</w:t>
            </w:r>
          </w:p>
          <w:p w:rsidR="002B4FB3" w:rsidRPr="002B4FB3" w:rsidRDefault="002B4FB3" w:rsidP="002B4FB3">
            <w:pPr>
              <w:jc w:val="center"/>
              <w:rPr>
                <w:bCs/>
                <w:color w:val="000000"/>
              </w:rPr>
            </w:pPr>
          </w:p>
        </w:tc>
        <w:tc>
          <w:tcPr>
            <w:tcW w:w="3325" w:type="pct"/>
          </w:tcPr>
          <w:p w:rsidR="002B4FB3" w:rsidRPr="002B4FB3" w:rsidRDefault="002B4FB3" w:rsidP="002B4FB3">
            <w:pPr>
              <w:jc w:val="center"/>
              <w:rPr>
                <w:b/>
                <w:color w:val="000000"/>
              </w:rPr>
            </w:pPr>
            <w:r w:rsidRPr="002B4FB3">
              <w:rPr>
                <w:b/>
                <w:color w:val="000000"/>
              </w:rPr>
              <w:t>Reading Week</w:t>
            </w:r>
          </w:p>
        </w:tc>
      </w:tr>
      <w:tr w:rsidR="002B4FB3" w:rsidRPr="002B4FB3" w:rsidTr="00683CBB">
        <w:trPr>
          <w:trHeight w:val="187"/>
          <w:jc w:val="center"/>
        </w:trPr>
        <w:tc>
          <w:tcPr>
            <w:tcW w:w="1675" w:type="pct"/>
          </w:tcPr>
          <w:p w:rsidR="002B4FB3" w:rsidRPr="002B4FB3" w:rsidRDefault="002B4FB3" w:rsidP="002B4FB3">
            <w:pPr>
              <w:jc w:val="center"/>
              <w:rPr>
                <w:bCs/>
                <w:color w:val="000000"/>
              </w:rPr>
            </w:pPr>
            <w:r w:rsidRPr="002B4FB3">
              <w:rPr>
                <w:bCs/>
                <w:color w:val="000000"/>
              </w:rPr>
              <w:t>9-Nov-15</w:t>
            </w:r>
          </w:p>
          <w:p w:rsidR="002B4FB3" w:rsidRPr="002B4FB3" w:rsidRDefault="002B4FB3" w:rsidP="002B4FB3">
            <w:pPr>
              <w:jc w:val="center"/>
              <w:rPr>
                <w:bCs/>
                <w:color w:val="000000"/>
              </w:rPr>
            </w:pPr>
          </w:p>
        </w:tc>
        <w:tc>
          <w:tcPr>
            <w:tcW w:w="3325" w:type="pct"/>
          </w:tcPr>
          <w:p w:rsidR="002B4FB3" w:rsidRPr="002B4FB3" w:rsidRDefault="002B4FB3" w:rsidP="002B4FB3">
            <w:pPr>
              <w:jc w:val="center"/>
              <w:rPr>
                <w:b/>
                <w:color w:val="000000"/>
              </w:rPr>
            </w:pPr>
            <w:r w:rsidRPr="002B4FB3">
              <w:rPr>
                <w:b/>
                <w:color w:val="000000"/>
              </w:rPr>
              <w:t xml:space="preserve">Workshop Week </w:t>
            </w:r>
          </w:p>
        </w:tc>
      </w:tr>
      <w:tr w:rsidR="00891D4D" w:rsidRPr="002B4FB3" w:rsidTr="00683CBB">
        <w:trPr>
          <w:trHeight w:val="187"/>
          <w:jc w:val="center"/>
        </w:trPr>
        <w:tc>
          <w:tcPr>
            <w:tcW w:w="1675" w:type="pct"/>
          </w:tcPr>
          <w:p w:rsidR="00891D4D" w:rsidRPr="002B4FB3" w:rsidRDefault="00891D4D" w:rsidP="002B4FB3">
            <w:pPr>
              <w:jc w:val="center"/>
              <w:rPr>
                <w:bCs/>
                <w:color w:val="000000"/>
              </w:rPr>
            </w:pPr>
            <w:r w:rsidRPr="002B4FB3">
              <w:rPr>
                <w:bCs/>
                <w:color w:val="000000"/>
              </w:rPr>
              <w:t>16-Nov-15</w:t>
            </w:r>
          </w:p>
          <w:p w:rsidR="00891D4D" w:rsidRPr="002B4FB3" w:rsidRDefault="00891D4D" w:rsidP="002B4FB3">
            <w:pPr>
              <w:jc w:val="center"/>
              <w:rPr>
                <w:bCs/>
                <w:color w:val="000000"/>
              </w:rPr>
            </w:pPr>
          </w:p>
        </w:tc>
        <w:tc>
          <w:tcPr>
            <w:tcW w:w="3325" w:type="pct"/>
          </w:tcPr>
          <w:p w:rsidR="00891D4D" w:rsidRPr="002B4FB3" w:rsidRDefault="00891D4D" w:rsidP="009445BA">
            <w:r w:rsidRPr="002B4FB3">
              <w:t>Multi-Ethnic Nations and Multi-National States</w:t>
            </w:r>
          </w:p>
        </w:tc>
      </w:tr>
      <w:tr w:rsidR="00891D4D" w:rsidRPr="002B4FB3" w:rsidTr="00683CBB">
        <w:trPr>
          <w:trHeight w:val="187"/>
          <w:jc w:val="center"/>
        </w:trPr>
        <w:tc>
          <w:tcPr>
            <w:tcW w:w="1675" w:type="pct"/>
          </w:tcPr>
          <w:p w:rsidR="00891D4D" w:rsidRPr="002B4FB3" w:rsidRDefault="00891D4D" w:rsidP="002B4FB3">
            <w:pPr>
              <w:jc w:val="center"/>
              <w:rPr>
                <w:bCs/>
                <w:color w:val="000000"/>
              </w:rPr>
            </w:pPr>
            <w:r w:rsidRPr="002B4FB3">
              <w:rPr>
                <w:bCs/>
                <w:color w:val="000000"/>
              </w:rPr>
              <w:t>23-Nov-15</w:t>
            </w:r>
          </w:p>
          <w:p w:rsidR="00891D4D" w:rsidRPr="002B4FB3" w:rsidRDefault="00891D4D" w:rsidP="002B4FB3">
            <w:pPr>
              <w:jc w:val="center"/>
              <w:rPr>
                <w:bCs/>
                <w:color w:val="000000"/>
              </w:rPr>
            </w:pPr>
          </w:p>
        </w:tc>
        <w:tc>
          <w:tcPr>
            <w:tcW w:w="3325" w:type="pct"/>
          </w:tcPr>
          <w:p w:rsidR="00891D4D" w:rsidRPr="002B4FB3" w:rsidRDefault="00891D4D" w:rsidP="002B4FB3">
            <w:r w:rsidRPr="002B4FB3">
              <w:t>National Identity: Ethnic or Civic?</w:t>
            </w:r>
          </w:p>
        </w:tc>
      </w:tr>
      <w:tr w:rsidR="00891D4D" w:rsidRPr="002B4FB3" w:rsidTr="00683CBB">
        <w:trPr>
          <w:trHeight w:val="187"/>
          <w:jc w:val="center"/>
        </w:trPr>
        <w:tc>
          <w:tcPr>
            <w:tcW w:w="1675" w:type="pct"/>
          </w:tcPr>
          <w:p w:rsidR="00891D4D" w:rsidRPr="002B4FB3" w:rsidRDefault="00891D4D" w:rsidP="002B4FB3">
            <w:pPr>
              <w:jc w:val="center"/>
              <w:rPr>
                <w:bCs/>
                <w:color w:val="000000"/>
              </w:rPr>
            </w:pPr>
            <w:r w:rsidRPr="002B4FB3">
              <w:rPr>
                <w:bCs/>
                <w:color w:val="000000"/>
              </w:rPr>
              <w:t>30-Nov-15</w:t>
            </w:r>
          </w:p>
        </w:tc>
        <w:tc>
          <w:tcPr>
            <w:tcW w:w="3325" w:type="pct"/>
          </w:tcPr>
          <w:p w:rsidR="00891D4D" w:rsidRPr="002B4FB3" w:rsidRDefault="00891D4D" w:rsidP="002B4FB3">
            <w:pPr>
              <w:rPr>
                <w:color w:val="000000"/>
              </w:rPr>
            </w:pPr>
            <w:r w:rsidRPr="002B4FB3">
              <w:t>The Ethics of Nationalism: Citizenship, Immigration, Multiculturalism and National Identity</w:t>
            </w:r>
          </w:p>
        </w:tc>
      </w:tr>
      <w:tr w:rsidR="00891D4D" w:rsidRPr="002B4FB3" w:rsidTr="00683CBB">
        <w:trPr>
          <w:trHeight w:val="187"/>
          <w:jc w:val="center"/>
        </w:trPr>
        <w:tc>
          <w:tcPr>
            <w:tcW w:w="1675" w:type="pct"/>
          </w:tcPr>
          <w:p w:rsidR="00891D4D" w:rsidRPr="002B4FB3" w:rsidRDefault="00891D4D" w:rsidP="002B4FB3">
            <w:pPr>
              <w:jc w:val="center"/>
              <w:rPr>
                <w:bCs/>
                <w:color w:val="000000"/>
              </w:rPr>
            </w:pPr>
            <w:r w:rsidRPr="002B4FB3">
              <w:rPr>
                <w:bCs/>
                <w:color w:val="000000"/>
              </w:rPr>
              <w:t>07-Dec-15</w:t>
            </w:r>
          </w:p>
        </w:tc>
        <w:tc>
          <w:tcPr>
            <w:tcW w:w="3325" w:type="pct"/>
          </w:tcPr>
          <w:p w:rsidR="00891D4D" w:rsidRPr="002B4FB3" w:rsidRDefault="00891D4D" w:rsidP="002B4FB3">
            <w:pPr>
              <w:rPr>
                <w:color w:val="000000"/>
              </w:rPr>
            </w:pPr>
            <w:proofErr w:type="spellStart"/>
            <w:r w:rsidRPr="002B4FB3">
              <w:t>Britishness</w:t>
            </w:r>
            <w:proofErr w:type="spellEnd"/>
            <w:r w:rsidRPr="002B4FB3">
              <w:t>, Englishness and the UK Multiculturalism Debate</w:t>
            </w:r>
          </w:p>
        </w:tc>
      </w:tr>
      <w:tr w:rsidR="00891D4D" w:rsidRPr="002B4FB3" w:rsidTr="00683CBB">
        <w:trPr>
          <w:trHeight w:val="187"/>
          <w:jc w:val="center"/>
        </w:trPr>
        <w:tc>
          <w:tcPr>
            <w:tcW w:w="5000" w:type="pct"/>
            <w:gridSpan w:val="2"/>
            <w:vAlign w:val="bottom"/>
          </w:tcPr>
          <w:p w:rsidR="00891D4D" w:rsidRPr="002B4FB3" w:rsidRDefault="00891D4D" w:rsidP="002B4FB3">
            <w:pPr>
              <w:jc w:val="center"/>
              <w:rPr>
                <w:b/>
              </w:rPr>
            </w:pPr>
            <w:r w:rsidRPr="002B4FB3">
              <w:rPr>
                <w:b/>
              </w:rPr>
              <w:t>Break</w:t>
            </w:r>
          </w:p>
        </w:tc>
      </w:tr>
      <w:tr w:rsidR="00891D4D" w:rsidRPr="002B4FB3" w:rsidTr="00683CBB">
        <w:trPr>
          <w:trHeight w:val="187"/>
          <w:jc w:val="center"/>
        </w:trPr>
        <w:tc>
          <w:tcPr>
            <w:tcW w:w="1675" w:type="pct"/>
            <w:vAlign w:val="bottom"/>
          </w:tcPr>
          <w:p w:rsidR="00891D4D" w:rsidRPr="002B4FB3" w:rsidRDefault="00891D4D" w:rsidP="002B4FB3">
            <w:pPr>
              <w:jc w:val="center"/>
              <w:rPr>
                <w:bCs/>
                <w:color w:val="000000"/>
              </w:rPr>
            </w:pPr>
            <w:r w:rsidRPr="002B4FB3">
              <w:rPr>
                <w:bCs/>
                <w:color w:val="000000"/>
              </w:rPr>
              <w:t>04-Jan-16</w:t>
            </w:r>
          </w:p>
        </w:tc>
        <w:tc>
          <w:tcPr>
            <w:tcW w:w="3325" w:type="pct"/>
          </w:tcPr>
          <w:p w:rsidR="00891D4D" w:rsidRPr="002B4FB3" w:rsidRDefault="00891D4D" w:rsidP="002B4FB3">
            <w:r w:rsidRPr="002B4FB3">
              <w:t>Majority Ethnic Groups and the Majority Nationalism of the Far Right</w:t>
            </w:r>
          </w:p>
        </w:tc>
      </w:tr>
      <w:tr w:rsidR="00891D4D" w:rsidRPr="002B4FB3" w:rsidTr="00683CBB">
        <w:trPr>
          <w:trHeight w:val="187"/>
          <w:jc w:val="center"/>
        </w:trPr>
        <w:tc>
          <w:tcPr>
            <w:tcW w:w="1675" w:type="pct"/>
            <w:vAlign w:val="bottom"/>
          </w:tcPr>
          <w:p w:rsidR="00891D4D" w:rsidRPr="002B4FB3" w:rsidRDefault="00891D4D" w:rsidP="002B4FB3">
            <w:pPr>
              <w:jc w:val="center"/>
              <w:rPr>
                <w:bCs/>
                <w:color w:val="000000"/>
              </w:rPr>
            </w:pPr>
            <w:r w:rsidRPr="002B4FB3">
              <w:rPr>
                <w:bCs/>
                <w:color w:val="000000"/>
              </w:rPr>
              <w:t>11-Jan-16</w:t>
            </w:r>
          </w:p>
          <w:p w:rsidR="00891D4D" w:rsidRPr="002B4FB3" w:rsidRDefault="00891D4D" w:rsidP="002B4FB3">
            <w:pPr>
              <w:jc w:val="center"/>
              <w:rPr>
                <w:bCs/>
                <w:color w:val="000000"/>
              </w:rPr>
            </w:pPr>
          </w:p>
        </w:tc>
        <w:tc>
          <w:tcPr>
            <w:tcW w:w="3325" w:type="pct"/>
          </w:tcPr>
          <w:p w:rsidR="00891D4D" w:rsidRPr="002B4FB3" w:rsidRDefault="00891D4D" w:rsidP="002B4FB3">
            <w:r w:rsidRPr="002B4FB3">
              <w:t>Secession and Self-Determination</w:t>
            </w:r>
          </w:p>
        </w:tc>
      </w:tr>
      <w:tr w:rsidR="00891D4D" w:rsidRPr="002B4FB3" w:rsidTr="00683CBB">
        <w:trPr>
          <w:trHeight w:val="187"/>
          <w:jc w:val="center"/>
        </w:trPr>
        <w:tc>
          <w:tcPr>
            <w:tcW w:w="1675" w:type="pct"/>
            <w:vAlign w:val="bottom"/>
          </w:tcPr>
          <w:p w:rsidR="00891D4D" w:rsidRPr="002B4FB3" w:rsidRDefault="00891D4D" w:rsidP="002B4FB3">
            <w:pPr>
              <w:jc w:val="center"/>
              <w:rPr>
                <w:bCs/>
                <w:color w:val="000000"/>
              </w:rPr>
            </w:pPr>
            <w:r w:rsidRPr="002B4FB3">
              <w:rPr>
                <w:bCs/>
                <w:color w:val="000000"/>
              </w:rPr>
              <w:t>18-Jan-16</w:t>
            </w:r>
          </w:p>
          <w:p w:rsidR="00891D4D" w:rsidRPr="002B4FB3" w:rsidRDefault="00891D4D" w:rsidP="002B4FB3">
            <w:pPr>
              <w:jc w:val="center"/>
              <w:rPr>
                <w:bCs/>
                <w:color w:val="000000"/>
              </w:rPr>
            </w:pPr>
          </w:p>
        </w:tc>
        <w:tc>
          <w:tcPr>
            <w:tcW w:w="3325" w:type="pct"/>
          </w:tcPr>
          <w:p w:rsidR="00891D4D" w:rsidRPr="002B4FB3" w:rsidRDefault="00891D4D" w:rsidP="002B4FB3">
            <w:r w:rsidRPr="002B4FB3">
              <w:t>Nationalism and War: When Does Nationalism Turn Violent?</w:t>
            </w:r>
          </w:p>
        </w:tc>
      </w:tr>
      <w:tr w:rsidR="00891D4D" w:rsidRPr="002B4FB3" w:rsidTr="008D0AD5">
        <w:trPr>
          <w:trHeight w:val="688"/>
          <w:jc w:val="center"/>
        </w:trPr>
        <w:tc>
          <w:tcPr>
            <w:tcW w:w="1675" w:type="pct"/>
            <w:vAlign w:val="bottom"/>
          </w:tcPr>
          <w:p w:rsidR="00891D4D" w:rsidRPr="002B4FB3" w:rsidRDefault="00891D4D" w:rsidP="002B4FB3">
            <w:pPr>
              <w:jc w:val="center"/>
              <w:rPr>
                <w:bCs/>
                <w:color w:val="000000"/>
              </w:rPr>
            </w:pPr>
            <w:r w:rsidRPr="002B4FB3">
              <w:rPr>
                <w:bCs/>
                <w:color w:val="000000"/>
              </w:rPr>
              <w:t>25-Jan-16</w:t>
            </w:r>
          </w:p>
          <w:p w:rsidR="00891D4D" w:rsidRPr="002B4FB3" w:rsidRDefault="00891D4D" w:rsidP="002B4FB3">
            <w:pPr>
              <w:jc w:val="center"/>
              <w:rPr>
                <w:bCs/>
                <w:color w:val="000000"/>
              </w:rPr>
            </w:pPr>
          </w:p>
        </w:tc>
        <w:tc>
          <w:tcPr>
            <w:tcW w:w="3325" w:type="pct"/>
          </w:tcPr>
          <w:p w:rsidR="00891D4D" w:rsidRPr="002B4FB3" w:rsidRDefault="00891D4D" w:rsidP="002B4FB3">
            <w:pPr>
              <w:rPr>
                <w:color w:val="000000"/>
              </w:rPr>
            </w:pPr>
            <w:r w:rsidRPr="002B4FB3">
              <w:t xml:space="preserve">'The View from Ground Level' - </w:t>
            </w:r>
            <w:proofErr w:type="spellStart"/>
            <w:r w:rsidRPr="002B4FB3">
              <w:t>Microfoundations</w:t>
            </w:r>
            <w:proofErr w:type="spellEnd"/>
            <w:r w:rsidRPr="002B4FB3">
              <w:t xml:space="preserve"> of Civil War: Outbidding, Spoilers, Militias</w:t>
            </w:r>
          </w:p>
        </w:tc>
      </w:tr>
      <w:tr w:rsidR="00891D4D" w:rsidRPr="002B4FB3" w:rsidTr="00683CBB">
        <w:trPr>
          <w:trHeight w:val="187"/>
          <w:jc w:val="center"/>
        </w:trPr>
        <w:tc>
          <w:tcPr>
            <w:tcW w:w="1675" w:type="pct"/>
            <w:vAlign w:val="bottom"/>
          </w:tcPr>
          <w:p w:rsidR="00891D4D" w:rsidRPr="002B4FB3" w:rsidRDefault="00891D4D" w:rsidP="002B4FB3">
            <w:pPr>
              <w:jc w:val="center"/>
              <w:rPr>
                <w:bCs/>
                <w:color w:val="000000"/>
              </w:rPr>
            </w:pPr>
            <w:r w:rsidRPr="002B4FB3">
              <w:rPr>
                <w:bCs/>
                <w:color w:val="000000"/>
              </w:rPr>
              <w:t>1-Feb-16</w:t>
            </w:r>
          </w:p>
          <w:p w:rsidR="00891D4D" w:rsidRPr="002B4FB3" w:rsidRDefault="00891D4D" w:rsidP="002B4FB3">
            <w:pPr>
              <w:jc w:val="center"/>
              <w:rPr>
                <w:bCs/>
                <w:color w:val="000000"/>
              </w:rPr>
            </w:pPr>
          </w:p>
        </w:tc>
        <w:tc>
          <w:tcPr>
            <w:tcW w:w="3325" w:type="pct"/>
          </w:tcPr>
          <w:p w:rsidR="00891D4D" w:rsidRPr="002B4FB3" w:rsidRDefault="00891D4D" w:rsidP="008D0AD5">
            <w:pPr>
              <w:rPr>
                <w:b/>
                <w:color w:val="000000"/>
              </w:rPr>
            </w:pPr>
            <w:proofErr w:type="spellStart"/>
            <w:r w:rsidRPr="002B4FB3">
              <w:t>Democratisation</w:t>
            </w:r>
            <w:proofErr w:type="spellEnd"/>
            <w:r w:rsidRPr="002B4FB3">
              <w:t xml:space="preserve"> </w:t>
            </w:r>
            <w:r>
              <w:t>and Ethnic Parties</w:t>
            </w:r>
          </w:p>
        </w:tc>
      </w:tr>
      <w:tr w:rsidR="00891D4D" w:rsidRPr="002B4FB3" w:rsidTr="00683CBB">
        <w:trPr>
          <w:trHeight w:val="187"/>
          <w:jc w:val="center"/>
        </w:trPr>
        <w:tc>
          <w:tcPr>
            <w:tcW w:w="1675" w:type="pct"/>
            <w:vAlign w:val="bottom"/>
          </w:tcPr>
          <w:p w:rsidR="00891D4D" w:rsidRPr="002B4FB3" w:rsidRDefault="00891D4D" w:rsidP="002B4FB3">
            <w:pPr>
              <w:jc w:val="center"/>
              <w:rPr>
                <w:bCs/>
                <w:color w:val="000000"/>
              </w:rPr>
            </w:pPr>
            <w:r w:rsidRPr="002B4FB3">
              <w:rPr>
                <w:bCs/>
                <w:color w:val="000000"/>
              </w:rPr>
              <w:t>8-Feb-16</w:t>
            </w:r>
          </w:p>
          <w:p w:rsidR="00891D4D" w:rsidRPr="002B4FB3" w:rsidRDefault="00891D4D" w:rsidP="002B4FB3">
            <w:pPr>
              <w:jc w:val="center"/>
              <w:rPr>
                <w:bCs/>
                <w:color w:val="000000"/>
              </w:rPr>
            </w:pPr>
          </w:p>
        </w:tc>
        <w:tc>
          <w:tcPr>
            <w:tcW w:w="3325" w:type="pct"/>
          </w:tcPr>
          <w:p w:rsidR="00891D4D" w:rsidRPr="002B4FB3" w:rsidRDefault="00891D4D" w:rsidP="002B4FB3">
            <w:pPr>
              <w:jc w:val="center"/>
              <w:rPr>
                <w:color w:val="000000"/>
              </w:rPr>
            </w:pPr>
            <w:r w:rsidRPr="002B4FB3">
              <w:rPr>
                <w:b/>
                <w:color w:val="000000"/>
              </w:rPr>
              <w:t>Reading Week</w:t>
            </w:r>
          </w:p>
        </w:tc>
      </w:tr>
      <w:tr w:rsidR="00891D4D" w:rsidRPr="002B4FB3" w:rsidTr="00683CBB">
        <w:trPr>
          <w:trHeight w:val="187"/>
          <w:jc w:val="center"/>
        </w:trPr>
        <w:tc>
          <w:tcPr>
            <w:tcW w:w="1675" w:type="pct"/>
            <w:vAlign w:val="bottom"/>
          </w:tcPr>
          <w:p w:rsidR="00891D4D" w:rsidRPr="002B4FB3" w:rsidRDefault="00891D4D" w:rsidP="002B4FB3">
            <w:pPr>
              <w:jc w:val="center"/>
              <w:rPr>
                <w:bCs/>
                <w:color w:val="000000"/>
              </w:rPr>
            </w:pPr>
            <w:r w:rsidRPr="002B4FB3">
              <w:rPr>
                <w:bCs/>
                <w:color w:val="000000"/>
              </w:rPr>
              <w:t>15-Feb-16</w:t>
            </w:r>
          </w:p>
          <w:p w:rsidR="00891D4D" w:rsidRPr="002B4FB3" w:rsidRDefault="00891D4D" w:rsidP="002B4FB3">
            <w:pPr>
              <w:jc w:val="center"/>
              <w:rPr>
                <w:bCs/>
                <w:color w:val="000000"/>
              </w:rPr>
            </w:pPr>
          </w:p>
        </w:tc>
        <w:tc>
          <w:tcPr>
            <w:tcW w:w="3325" w:type="pct"/>
          </w:tcPr>
          <w:p w:rsidR="00891D4D" w:rsidRPr="002B4FB3" w:rsidRDefault="00891D4D" w:rsidP="002B4FB3">
            <w:pPr>
              <w:jc w:val="center"/>
              <w:rPr>
                <w:b/>
                <w:color w:val="000000"/>
              </w:rPr>
            </w:pPr>
            <w:r w:rsidRPr="002B4FB3">
              <w:rPr>
                <w:b/>
                <w:color w:val="000000"/>
              </w:rPr>
              <w:t xml:space="preserve">Workshop Week </w:t>
            </w:r>
          </w:p>
        </w:tc>
      </w:tr>
      <w:tr w:rsidR="00891D4D" w:rsidRPr="002B4FB3" w:rsidTr="00683CBB">
        <w:trPr>
          <w:trHeight w:val="187"/>
          <w:jc w:val="center"/>
        </w:trPr>
        <w:tc>
          <w:tcPr>
            <w:tcW w:w="1675" w:type="pct"/>
            <w:vAlign w:val="bottom"/>
          </w:tcPr>
          <w:p w:rsidR="00891D4D" w:rsidRPr="002B4FB3" w:rsidRDefault="00891D4D" w:rsidP="002B4FB3">
            <w:pPr>
              <w:jc w:val="center"/>
              <w:rPr>
                <w:bCs/>
                <w:color w:val="000000"/>
              </w:rPr>
            </w:pPr>
            <w:r w:rsidRPr="002B4FB3">
              <w:rPr>
                <w:bCs/>
                <w:color w:val="000000"/>
              </w:rPr>
              <w:t>22-Feb-16</w:t>
            </w:r>
          </w:p>
          <w:p w:rsidR="00891D4D" w:rsidRPr="002B4FB3" w:rsidRDefault="00891D4D" w:rsidP="002B4FB3">
            <w:pPr>
              <w:jc w:val="center"/>
              <w:rPr>
                <w:bCs/>
                <w:color w:val="000000"/>
              </w:rPr>
            </w:pPr>
          </w:p>
        </w:tc>
        <w:tc>
          <w:tcPr>
            <w:tcW w:w="3325" w:type="pct"/>
          </w:tcPr>
          <w:p w:rsidR="00891D4D" w:rsidRPr="002B4FB3" w:rsidRDefault="00891D4D" w:rsidP="002B4FB3">
            <w:proofErr w:type="spellStart"/>
            <w:r w:rsidRPr="002B4FB3">
              <w:t>Secularisation</w:t>
            </w:r>
            <w:proofErr w:type="spellEnd"/>
            <w:r w:rsidRPr="002B4FB3">
              <w:t xml:space="preserve"> Debate</w:t>
            </w:r>
          </w:p>
        </w:tc>
      </w:tr>
      <w:tr w:rsidR="00891D4D" w:rsidRPr="002B4FB3" w:rsidTr="00683CBB">
        <w:trPr>
          <w:trHeight w:val="187"/>
          <w:jc w:val="center"/>
        </w:trPr>
        <w:tc>
          <w:tcPr>
            <w:tcW w:w="1675" w:type="pct"/>
            <w:vAlign w:val="bottom"/>
          </w:tcPr>
          <w:p w:rsidR="00891D4D" w:rsidRPr="002B4FB3" w:rsidRDefault="00891D4D" w:rsidP="002B4FB3">
            <w:pPr>
              <w:jc w:val="center"/>
              <w:rPr>
                <w:bCs/>
                <w:color w:val="000000"/>
              </w:rPr>
            </w:pPr>
            <w:r w:rsidRPr="002B4FB3">
              <w:rPr>
                <w:bCs/>
                <w:color w:val="000000"/>
              </w:rPr>
              <w:t>29-Feb-16</w:t>
            </w:r>
          </w:p>
          <w:p w:rsidR="00891D4D" w:rsidRPr="002B4FB3" w:rsidRDefault="00891D4D" w:rsidP="002B4FB3">
            <w:pPr>
              <w:jc w:val="center"/>
              <w:rPr>
                <w:bCs/>
                <w:color w:val="000000"/>
              </w:rPr>
            </w:pPr>
          </w:p>
        </w:tc>
        <w:tc>
          <w:tcPr>
            <w:tcW w:w="3325" w:type="pct"/>
          </w:tcPr>
          <w:p w:rsidR="00891D4D" w:rsidRPr="002B4FB3" w:rsidRDefault="00891D4D" w:rsidP="008D0AD5">
            <w:r w:rsidRPr="002B4FB3">
              <w:t>Relig</w:t>
            </w:r>
            <w:r>
              <w:t>ious Movements and Nationalism</w:t>
            </w:r>
          </w:p>
        </w:tc>
      </w:tr>
      <w:tr w:rsidR="00891D4D" w:rsidRPr="002B4FB3" w:rsidTr="00683CBB">
        <w:trPr>
          <w:trHeight w:val="50"/>
          <w:jc w:val="center"/>
        </w:trPr>
        <w:tc>
          <w:tcPr>
            <w:tcW w:w="1675" w:type="pct"/>
            <w:vAlign w:val="bottom"/>
          </w:tcPr>
          <w:p w:rsidR="00891D4D" w:rsidRPr="002B4FB3" w:rsidRDefault="00891D4D" w:rsidP="002B4FB3">
            <w:pPr>
              <w:jc w:val="center"/>
              <w:rPr>
                <w:bCs/>
                <w:color w:val="000000"/>
              </w:rPr>
            </w:pPr>
            <w:r w:rsidRPr="002B4FB3">
              <w:rPr>
                <w:bCs/>
                <w:color w:val="000000"/>
              </w:rPr>
              <w:t>07-Mar-16</w:t>
            </w:r>
          </w:p>
          <w:p w:rsidR="00891D4D" w:rsidRPr="002B4FB3" w:rsidRDefault="00891D4D" w:rsidP="002B4FB3">
            <w:pPr>
              <w:jc w:val="center"/>
              <w:rPr>
                <w:bCs/>
                <w:color w:val="000000"/>
              </w:rPr>
            </w:pPr>
          </w:p>
        </w:tc>
        <w:tc>
          <w:tcPr>
            <w:tcW w:w="3325" w:type="pct"/>
          </w:tcPr>
          <w:p w:rsidR="00891D4D" w:rsidRPr="002B4FB3" w:rsidRDefault="00891D4D" w:rsidP="002B4FB3">
            <w:r w:rsidRPr="002B4FB3">
              <w:t>Militant Islamist Movements</w:t>
            </w:r>
          </w:p>
        </w:tc>
      </w:tr>
      <w:tr w:rsidR="00891D4D" w:rsidRPr="002B4FB3" w:rsidTr="00683CBB">
        <w:trPr>
          <w:trHeight w:val="187"/>
          <w:jc w:val="center"/>
        </w:trPr>
        <w:tc>
          <w:tcPr>
            <w:tcW w:w="1675" w:type="pct"/>
            <w:vAlign w:val="bottom"/>
          </w:tcPr>
          <w:p w:rsidR="00891D4D" w:rsidRPr="002B4FB3" w:rsidRDefault="00891D4D" w:rsidP="002B4FB3">
            <w:pPr>
              <w:jc w:val="center"/>
              <w:rPr>
                <w:bCs/>
                <w:color w:val="000000"/>
              </w:rPr>
            </w:pPr>
            <w:r w:rsidRPr="002B4FB3">
              <w:rPr>
                <w:bCs/>
                <w:color w:val="000000"/>
              </w:rPr>
              <w:t>14-Mar-16</w:t>
            </w:r>
          </w:p>
          <w:p w:rsidR="00891D4D" w:rsidRPr="002B4FB3" w:rsidRDefault="00891D4D" w:rsidP="002B4FB3">
            <w:pPr>
              <w:jc w:val="center"/>
              <w:rPr>
                <w:bCs/>
                <w:color w:val="000000"/>
              </w:rPr>
            </w:pPr>
          </w:p>
        </w:tc>
        <w:tc>
          <w:tcPr>
            <w:tcW w:w="3325" w:type="pct"/>
          </w:tcPr>
          <w:p w:rsidR="00891D4D" w:rsidRPr="002B4FB3" w:rsidRDefault="00891D4D" w:rsidP="002B4FB3">
            <w:pPr>
              <w:rPr>
                <w:color w:val="000000"/>
              </w:rPr>
            </w:pPr>
            <w:r w:rsidRPr="002B4FB3">
              <w:t>Revision</w:t>
            </w:r>
          </w:p>
        </w:tc>
      </w:tr>
    </w:tbl>
    <w:p w:rsidR="00683CBB" w:rsidRPr="00942D08" w:rsidRDefault="00FC35E5" w:rsidP="00683CBB">
      <w:pPr>
        <w:keepNext/>
        <w:spacing w:before="240" w:after="60"/>
        <w:outlineLvl w:val="0"/>
        <w:rPr>
          <w:rFonts w:ascii="Cambria" w:hAnsi="Cambria"/>
          <w:b/>
          <w:bCs/>
          <w:kern w:val="32"/>
          <w:sz w:val="32"/>
          <w:szCs w:val="32"/>
        </w:rPr>
      </w:pPr>
      <w:r w:rsidRPr="0021403C">
        <w:rPr>
          <w:sz w:val="32"/>
        </w:rPr>
        <w:br w:type="page"/>
      </w:r>
      <w:r w:rsidR="009E1082" w:rsidRPr="00CB6371">
        <w:lastRenderedPageBreak/>
        <w:t xml:space="preserve"> </w:t>
      </w:r>
      <w:r w:rsidR="00683CBB" w:rsidRPr="00942D08">
        <w:rPr>
          <w:rFonts w:ascii="Cambria" w:hAnsi="Cambria"/>
          <w:b/>
          <w:bCs/>
          <w:kern w:val="32"/>
          <w:sz w:val="32"/>
          <w:szCs w:val="32"/>
        </w:rPr>
        <w:t>Reading List</w:t>
      </w:r>
    </w:p>
    <w:p w:rsidR="00683CBB" w:rsidRPr="00942D08" w:rsidRDefault="00683CBB" w:rsidP="00683CBB">
      <w:pPr>
        <w:keepNext/>
        <w:spacing w:before="240"/>
        <w:outlineLvl w:val="2"/>
        <w:rPr>
          <w:rFonts w:ascii="Cambria" w:hAnsi="Cambria"/>
          <w:b/>
          <w:bCs/>
          <w:color w:val="1F497D"/>
          <w:sz w:val="26"/>
          <w:szCs w:val="26"/>
        </w:rPr>
      </w:pPr>
      <w:r w:rsidRPr="00942D08">
        <w:rPr>
          <w:rFonts w:ascii="Cambria" w:hAnsi="Cambria"/>
          <w:b/>
          <w:bCs/>
          <w:color w:val="1F497D"/>
          <w:sz w:val="26"/>
          <w:szCs w:val="26"/>
        </w:rPr>
        <w:t>General and Background Reading</w:t>
      </w:r>
    </w:p>
    <w:p w:rsidR="00683CBB" w:rsidRPr="00942D08" w:rsidRDefault="00683CBB" w:rsidP="00683CBB">
      <w:pPr>
        <w:rPr>
          <w:rFonts w:ascii="Constantia" w:hAnsi="Constantia"/>
          <w:b/>
          <w:bCs/>
        </w:rPr>
      </w:pPr>
      <w:r w:rsidRPr="00942D08">
        <w:rPr>
          <w:rFonts w:ascii="Constantia" w:hAnsi="Constantia"/>
        </w:rPr>
        <w:t xml:space="preserve">Horowitz, D L. 1985. </w:t>
      </w:r>
      <w:r w:rsidRPr="00942D08">
        <w:rPr>
          <w:rFonts w:ascii="Constantia" w:hAnsi="Constantia"/>
          <w:i/>
          <w:iCs/>
        </w:rPr>
        <w:t xml:space="preserve">Ethnic Groups in Conflict </w:t>
      </w:r>
      <w:r w:rsidRPr="00295E99">
        <w:rPr>
          <w:rFonts w:ascii="Constantia" w:hAnsi="Constantia"/>
          <w:iCs/>
        </w:rPr>
        <w:t>(</w:t>
      </w:r>
      <w:r w:rsidRPr="00295E99">
        <w:rPr>
          <w:rFonts w:ascii="Constantia" w:hAnsi="Constantia"/>
        </w:rPr>
        <w:t>B</w:t>
      </w:r>
      <w:r w:rsidRPr="00942D08">
        <w:rPr>
          <w:rFonts w:ascii="Constantia" w:hAnsi="Constantia"/>
        </w:rPr>
        <w:t>erkeley: University of California Press)</w:t>
      </w:r>
      <w:r>
        <w:rPr>
          <w:rFonts w:ascii="Constantia" w:hAnsi="Constantia"/>
        </w:rPr>
        <w:t>.</w:t>
      </w:r>
      <w:r w:rsidRPr="00942D08">
        <w:rPr>
          <w:rFonts w:ascii="Constantia" w:hAnsi="Constantia"/>
        </w:rPr>
        <w:t xml:space="preserve"> </w:t>
      </w:r>
    </w:p>
    <w:p w:rsidR="00683CBB" w:rsidRPr="00942D08" w:rsidRDefault="00683CBB" w:rsidP="00683CBB">
      <w:pPr>
        <w:spacing w:after="240"/>
        <w:rPr>
          <w:rFonts w:ascii="Constantia" w:hAnsi="Constantia"/>
          <w:b/>
          <w:bCs/>
        </w:rPr>
      </w:pPr>
      <w:r w:rsidRPr="00942D08">
        <w:rPr>
          <w:rFonts w:ascii="Constantia" w:hAnsi="Constantia"/>
        </w:rPr>
        <w:t xml:space="preserve">Kaufmann, E. (ed.) 2004. </w:t>
      </w:r>
      <w:r w:rsidRPr="00942D08">
        <w:rPr>
          <w:rFonts w:ascii="Constantia" w:hAnsi="Constantia"/>
          <w:i/>
          <w:iCs/>
        </w:rPr>
        <w:t xml:space="preserve">Rethinking Ethnicity: Majority Groups and Dominant Minorities </w:t>
      </w:r>
      <w:r w:rsidRPr="00942D08">
        <w:rPr>
          <w:rFonts w:ascii="Constantia" w:hAnsi="Constantia"/>
        </w:rPr>
        <w:t xml:space="preserve">(London: </w:t>
      </w:r>
      <w:proofErr w:type="spellStart"/>
      <w:r w:rsidRPr="00942D08">
        <w:rPr>
          <w:rFonts w:ascii="Constantia" w:hAnsi="Constantia"/>
        </w:rPr>
        <w:t>Routledge</w:t>
      </w:r>
      <w:proofErr w:type="spellEnd"/>
      <w:r w:rsidRPr="00942D08">
        <w:rPr>
          <w:rFonts w:ascii="Constantia" w:hAnsi="Constantia"/>
        </w:rPr>
        <w:t>).</w:t>
      </w:r>
    </w:p>
    <w:p w:rsidR="00683CBB" w:rsidRPr="00942D08" w:rsidRDefault="00683CBB" w:rsidP="00683CBB">
      <w:pPr>
        <w:spacing w:after="240"/>
        <w:rPr>
          <w:rFonts w:ascii="Constantia" w:hAnsi="Constantia"/>
          <w:b/>
          <w:bCs/>
        </w:rPr>
      </w:pPr>
      <w:proofErr w:type="spellStart"/>
      <w:r>
        <w:rPr>
          <w:rFonts w:ascii="Constantia" w:hAnsi="Constantia"/>
        </w:rPr>
        <w:t>Ö</w:t>
      </w:r>
      <w:r w:rsidRPr="00942D08">
        <w:rPr>
          <w:rFonts w:ascii="Constantia" w:hAnsi="Constantia"/>
        </w:rPr>
        <w:t>zkirimli</w:t>
      </w:r>
      <w:proofErr w:type="spellEnd"/>
      <w:r w:rsidRPr="00942D08">
        <w:rPr>
          <w:rFonts w:ascii="Constantia" w:hAnsi="Constantia"/>
        </w:rPr>
        <w:t xml:space="preserve">, U. 2010. </w:t>
      </w:r>
      <w:r w:rsidRPr="00942D08">
        <w:rPr>
          <w:rFonts w:ascii="Constantia" w:hAnsi="Constantia"/>
          <w:i/>
          <w:iCs/>
        </w:rPr>
        <w:t>Theories of Nationalism: A Critical Introduction (</w:t>
      </w:r>
      <w:r>
        <w:rPr>
          <w:rFonts w:ascii="Constantia" w:hAnsi="Constantia"/>
        </w:rPr>
        <w:t>Basingstoke: Macmillan).</w:t>
      </w:r>
    </w:p>
    <w:p w:rsidR="00683CBB" w:rsidRPr="00942D08" w:rsidRDefault="00683CBB" w:rsidP="00683CBB">
      <w:pPr>
        <w:spacing w:after="240"/>
        <w:rPr>
          <w:rFonts w:ascii="Constantia" w:hAnsi="Constantia"/>
          <w:b/>
          <w:bCs/>
        </w:rPr>
      </w:pPr>
      <w:r w:rsidRPr="00942D08">
        <w:rPr>
          <w:rFonts w:ascii="Constantia" w:hAnsi="Constantia"/>
        </w:rPr>
        <w:t xml:space="preserve">Smith, A. D. and Hutchinson, J. (eds.) 1994. </w:t>
      </w:r>
      <w:r w:rsidRPr="00942D08">
        <w:rPr>
          <w:rFonts w:ascii="Constantia" w:hAnsi="Constantia"/>
          <w:i/>
          <w:iCs/>
        </w:rPr>
        <w:t>Nationalism (</w:t>
      </w:r>
      <w:r>
        <w:rPr>
          <w:rFonts w:ascii="Constantia" w:hAnsi="Constantia"/>
        </w:rPr>
        <w:t>Oxford: OUP).</w:t>
      </w:r>
    </w:p>
    <w:p w:rsidR="00683CBB" w:rsidRPr="00942D08" w:rsidRDefault="00683CBB" w:rsidP="00683CBB">
      <w:pPr>
        <w:spacing w:after="240"/>
        <w:rPr>
          <w:rFonts w:ascii="Constantia" w:hAnsi="Constantia"/>
          <w:b/>
          <w:bCs/>
        </w:rPr>
      </w:pPr>
      <w:r w:rsidRPr="00942D08">
        <w:rPr>
          <w:rFonts w:ascii="Constantia" w:hAnsi="Constantia"/>
        </w:rPr>
        <w:t xml:space="preserve">Smith, A.D. and Hutchinson, J. (eds.) 1996. </w:t>
      </w:r>
      <w:r w:rsidRPr="00942D08">
        <w:rPr>
          <w:rFonts w:ascii="Constantia" w:hAnsi="Constantia"/>
          <w:i/>
          <w:iCs/>
        </w:rPr>
        <w:t>Ethnicity (</w:t>
      </w:r>
      <w:r w:rsidRPr="00942D08">
        <w:rPr>
          <w:rFonts w:ascii="Constantia" w:hAnsi="Constantia"/>
        </w:rPr>
        <w:t>Oxford: OUP)</w:t>
      </w:r>
      <w:r>
        <w:rPr>
          <w:rFonts w:ascii="Constantia" w:hAnsi="Constantia"/>
        </w:rPr>
        <w:t>.</w:t>
      </w:r>
    </w:p>
    <w:p w:rsidR="00683CBB" w:rsidRPr="00942D08" w:rsidRDefault="00683CBB" w:rsidP="00683CBB">
      <w:pPr>
        <w:spacing w:after="240"/>
        <w:rPr>
          <w:rFonts w:ascii="Constantia" w:hAnsi="Constantia"/>
          <w:b/>
          <w:bCs/>
        </w:rPr>
      </w:pPr>
      <w:r w:rsidRPr="00942D08">
        <w:rPr>
          <w:rFonts w:ascii="Constantia" w:hAnsi="Constantia"/>
        </w:rPr>
        <w:t xml:space="preserve">Spencer, P. and </w:t>
      </w:r>
      <w:proofErr w:type="spellStart"/>
      <w:r w:rsidRPr="00942D08">
        <w:rPr>
          <w:rFonts w:ascii="Constantia" w:hAnsi="Constantia"/>
        </w:rPr>
        <w:t>Wollmann</w:t>
      </w:r>
      <w:proofErr w:type="spellEnd"/>
      <w:r w:rsidRPr="00942D08">
        <w:rPr>
          <w:rFonts w:ascii="Constantia" w:hAnsi="Constantia"/>
        </w:rPr>
        <w:t xml:space="preserve">, H. (eds.) 2002. </w:t>
      </w:r>
      <w:r w:rsidRPr="00942D08">
        <w:rPr>
          <w:rFonts w:ascii="Constantia" w:hAnsi="Constantia"/>
          <w:i/>
          <w:iCs/>
        </w:rPr>
        <w:t>Nationalism: A Critical Introduction (</w:t>
      </w:r>
      <w:r>
        <w:rPr>
          <w:rFonts w:ascii="Constantia" w:hAnsi="Constantia"/>
        </w:rPr>
        <w:t>London: Sage).</w:t>
      </w:r>
    </w:p>
    <w:p w:rsidR="00683CBB" w:rsidRPr="00942D08" w:rsidRDefault="00683CBB" w:rsidP="00683CBB">
      <w:pPr>
        <w:keepNext/>
        <w:outlineLvl w:val="2"/>
        <w:rPr>
          <w:rFonts w:ascii="Cambria" w:hAnsi="Cambria"/>
          <w:b/>
          <w:bCs/>
          <w:color w:val="1F497D"/>
          <w:sz w:val="26"/>
          <w:szCs w:val="26"/>
        </w:rPr>
      </w:pPr>
      <w:r w:rsidRPr="00942D08">
        <w:rPr>
          <w:rFonts w:ascii="Cambria" w:hAnsi="Cambria"/>
          <w:b/>
          <w:bCs/>
          <w:color w:val="1F497D"/>
          <w:sz w:val="26"/>
          <w:szCs w:val="26"/>
        </w:rPr>
        <w:t>Readers and Reference Books:</w:t>
      </w:r>
    </w:p>
    <w:p w:rsidR="00683CBB" w:rsidRPr="00942D08" w:rsidRDefault="00683CBB" w:rsidP="00683CBB">
      <w:pPr>
        <w:jc w:val="both"/>
        <w:rPr>
          <w:rFonts w:ascii="Constantia" w:hAnsi="Constantia"/>
        </w:rPr>
      </w:pPr>
      <w:r w:rsidRPr="00942D08">
        <w:rPr>
          <w:rFonts w:ascii="Constantia" w:hAnsi="Constantia"/>
        </w:rPr>
        <w:t xml:space="preserve">Hutchinson, J. and Guibernau, M. 2001. </w:t>
      </w:r>
      <w:r w:rsidRPr="00942D08">
        <w:rPr>
          <w:rFonts w:ascii="Constantia" w:hAnsi="Constantia"/>
          <w:i/>
          <w:iCs/>
        </w:rPr>
        <w:t>Understanding Nationalism</w:t>
      </w:r>
      <w:r w:rsidRPr="00942D08">
        <w:rPr>
          <w:rFonts w:ascii="Constantia" w:hAnsi="Constantia"/>
        </w:rPr>
        <w:t xml:space="preserve"> (Cambridge: Polity). </w:t>
      </w:r>
    </w:p>
    <w:p w:rsidR="00683CBB" w:rsidRPr="00942D08" w:rsidRDefault="00683CBB" w:rsidP="00683CBB">
      <w:pPr>
        <w:spacing w:before="240"/>
        <w:jc w:val="both"/>
        <w:rPr>
          <w:rFonts w:ascii="Constantia" w:hAnsi="Constantia"/>
        </w:rPr>
      </w:pPr>
      <w:r w:rsidRPr="00942D08">
        <w:rPr>
          <w:rFonts w:ascii="Constantia" w:hAnsi="Constantia"/>
        </w:rPr>
        <w:t xml:space="preserve">Jenkins, R. 1997. </w:t>
      </w:r>
      <w:r>
        <w:rPr>
          <w:rFonts w:ascii="Constantia" w:hAnsi="Constantia"/>
          <w:i/>
          <w:iCs/>
        </w:rPr>
        <w:t>Rethinking Ethnicity: A</w:t>
      </w:r>
      <w:r w:rsidRPr="00942D08">
        <w:rPr>
          <w:rFonts w:ascii="Constantia" w:hAnsi="Constantia"/>
          <w:i/>
          <w:iCs/>
        </w:rPr>
        <w:t xml:space="preserve">rguments and </w:t>
      </w:r>
      <w:r>
        <w:rPr>
          <w:rFonts w:ascii="Constantia" w:hAnsi="Constantia"/>
          <w:i/>
          <w:iCs/>
        </w:rPr>
        <w:t>E</w:t>
      </w:r>
      <w:r w:rsidRPr="00942D08">
        <w:rPr>
          <w:rFonts w:ascii="Constantia" w:hAnsi="Constantia"/>
          <w:i/>
          <w:iCs/>
        </w:rPr>
        <w:t>xplorations</w:t>
      </w:r>
      <w:r w:rsidRPr="00942D08">
        <w:rPr>
          <w:rFonts w:ascii="Constantia" w:hAnsi="Constantia"/>
        </w:rPr>
        <w:t xml:space="preserve"> (London: Sage).</w:t>
      </w:r>
    </w:p>
    <w:p w:rsidR="00683CBB" w:rsidRPr="00942D08" w:rsidRDefault="00683CBB" w:rsidP="00683CBB">
      <w:pPr>
        <w:spacing w:before="240"/>
        <w:jc w:val="both"/>
        <w:rPr>
          <w:rFonts w:ascii="Constantia" w:hAnsi="Constantia"/>
        </w:rPr>
      </w:pPr>
      <w:proofErr w:type="spellStart"/>
      <w:r w:rsidRPr="00942D08">
        <w:rPr>
          <w:rFonts w:ascii="Constantia" w:hAnsi="Constantia"/>
        </w:rPr>
        <w:t>Kellas</w:t>
      </w:r>
      <w:proofErr w:type="spellEnd"/>
      <w:r w:rsidRPr="00942D08">
        <w:rPr>
          <w:rFonts w:ascii="Constantia" w:hAnsi="Constantia"/>
        </w:rPr>
        <w:t xml:space="preserve">, J. 1998. </w:t>
      </w:r>
      <w:r w:rsidRPr="00942D08">
        <w:rPr>
          <w:rFonts w:ascii="Constantia" w:hAnsi="Constantia"/>
          <w:i/>
          <w:iCs/>
        </w:rPr>
        <w:t>The Politics of Nationalism and Ethnicity</w:t>
      </w:r>
      <w:r w:rsidRPr="00942D08">
        <w:rPr>
          <w:rFonts w:ascii="Constantia" w:hAnsi="Constantia"/>
        </w:rPr>
        <w:t xml:space="preserve"> (Basingstoke: Macmillan).</w:t>
      </w:r>
    </w:p>
    <w:p w:rsidR="00683CBB" w:rsidRPr="00942D08" w:rsidRDefault="00683CBB" w:rsidP="00683CBB">
      <w:pPr>
        <w:spacing w:before="240"/>
        <w:jc w:val="both"/>
        <w:rPr>
          <w:rFonts w:ascii="Constantia" w:hAnsi="Constantia"/>
        </w:rPr>
      </w:pPr>
      <w:r w:rsidRPr="00942D08">
        <w:rPr>
          <w:rFonts w:ascii="Constantia" w:hAnsi="Constantia"/>
        </w:rPr>
        <w:t xml:space="preserve">Leoussi, A. and </w:t>
      </w:r>
      <w:proofErr w:type="spellStart"/>
      <w:r w:rsidRPr="00942D08">
        <w:rPr>
          <w:rFonts w:ascii="Constantia" w:hAnsi="Constantia"/>
        </w:rPr>
        <w:t>Grosby</w:t>
      </w:r>
      <w:proofErr w:type="spellEnd"/>
      <w:r w:rsidRPr="00942D08">
        <w:rPr>
          <w:rFonts w:ascii="Constantia" w:hAnsi="Constantia"/>
        </w:rPr>
        <w:t xml:space="preserve">, St. (eds.) 2003. </w:t>
      </w:r>
      <w:r w:rsidRPr="00942D08">
        <w:rPr>
          <w:rFonts w:ascii="Constantia" w:hAnsi="Constantia"/>
          <w:i/>
          <w:iCs/>
        </w:rPr>
        <w:t>Nationality and Nationalism</w:t>
      </w:r>
      <w:r>
        <w:rPr>
          <w:rFonts w:ascii="Constantia" w:hAnsi="Constantia"/>
        </w:rPr>
        <w:t xml:space="preserve"> (London: I.B. </w:t>
      </w:r>
      <w:proofErr w:type="spellStart"/>
      <w:r>
        <w:rPr>
          <w:rFonts w:ascii="Constantia" w:hAnsi="Constantia"/>
        </w:rPr>
        <w:t>Tauris</w:t>
      </w:r>
      <w:proofErr w:type="spellEnd"/>
      <w:r>
        <w:rPr>
          <w:rFonts w:ascii="Constantia" w:hAnsi="Constantia"/>
        </w:rPr>
        <w:t>).</w:t>
      </w:r>
    </w:p>
    <w:p w:rsidR="00683CBB" w:rsidRPr="00942D08" w:rsidRDefault="00683CBB" w:rsidP="00683CBB">
      <w:pPr>
        <w:spacing w:before="240"/>
        <w:jc w:val="both"/>
        <w:rPr>
          <w:rFonts w:ascii="Constantia" w:hAnsi="Constantia"/>
        </w:rPr>
      </w:pPr>
      <w:r w:rsidRPr="00942D08">
        <w:rPr>
          <w:rFonts w:ascii="Constantia" w:hAnsi="Constantia"/>
        </w:rPr>
        <w:t xml:space="preserve">Leoussi, A. and Smith, A.D. (eds.) 2001. </w:t>
      </w:r>
      <w:r w:rsidRPr="00942D08">
        <w:rPr>
          <w:rFonts w:ascii="Constantia" w:hAnsi="Constantia"/>
          <w:i/>
          <w:iCs/>
        </w:rPr>
        <w:t>Encyclopedia of Nationalism</w:t>
      </w:r>
      <w:r w:rsidRPr="00942D08">
        <w:rPr>
          <w:rFonts w:ascii="Constantia" w:hAnsi="Constantia"/>
        </w:rPr>
        <w:t xml:space="preserve"> (Oxford: Transaction Books). </w:t>
      </w:r>
    </w:p>
    <w:p w:rsidR="00683CBB" w:rsidRPr="00942D08" w:rsidRDefault="00683CBB" w:rsidP="00683CBB">
      <w:pPr>
        <w:spacing w:before="240"/>
        <w:jc w:val="both"/>
        <w:rPr>
          <w:rFonts w:ascii="Constantia" w:hAnsi="Constantia"/>
        </w:rPr>
      </w:pPr>
      <w:proofErr w:type="spellStart"/>
      <w:r w:rsidRPr="00942D08">
        <w:rPr>
          <w:rFonts w:ascii="Constantia" w:hAnsi="Constantia"/>
        </w:rPr>
        <w:t>Motyl</w:t>
      </w:r>
      <w:proofErr w:type="spellEnd"/>
      <w:r w:rsidRPr="00942D08">
        <w:rPr>
          <w:rFonts w:ascii="Constantia" w:hAnsi="Constantia"/>
        </w:rPr>
        <w:t xml:space="preserve">, A. (ed.). 2001. </w:t>
      </w:r>
      <w:r w:rsidRPr="00942D08">
        <w:rPr>
          <w:rFonts w:ascii="Constantia" w:hAnsi="Constantia"/>
          <w:i/>
          <w:iCs/>
        </w:rPr>
        <w:t>Encyclopedia of Nationalism</w:t>
      </w:r>
      <w:r w:rsidRPr="00942D08">
        <w:rPr>
          <w:rFonts w:ascii="Constantia" w:hAnsi="Constantia"/>
        </w:rPr>
        <w:t xml:space="preserve"> (San Diego: Academic Press). </w:t>
      </w:r>
    </w:p>
    <w:p w:rsidR="00683CBB" w:rsidRPr="00942D08" w:rsidRDefault="00683CBB" w:rsidP="00683CBB">
      <w:pPr>
        <w:spacing w:before="240"/>
        <w:jc w:val="both"/>
        <w:rPr>
          <w:rFonts w:ascii="Constantia" w:hAnsi="Constantia"/>
        </w:rPr>
      </w:pPr>
      <w:proofErr w:type="spellStart"/>
      <w:r w:rsidRPr="00942D08">
        <w:rPr>
          <w:rFonts w:ascii="Constantia" w:hAnsi="Constantia"/>
        </w:rPr>
        <w:t>Suny</w:t>
      </w:r>
      <w:proofErr w:type="spellEnd"/>
      <w:r w:rsidRPr="00942D08">
        <w:rPr>
          <w:rFonts w:ascii="Constantia" w:hAnsi="Constantia"/>
        </w:rPr>
        <w:t xml:space="preserve">, R. and </w:t>
      </w:r>
      <w:proofErr w:type="spellStart"/>
      <w:r w:rsidRPr="00942D08">
        <w:rPr>
          <w:rFonts w:ascii="Constantia" w:hAnsi="Constantia"/>
        </w:rPr>
        <w:t>Eley</w:t>
      </w:r>
      <w:proofErr w:type="spellEnd"/>
      <w:r w:rsidRPr="00942D08">
        <w:rPr>
          <w:rFonts w:ascii="Constantia" w:hAnsi="Constantia"/>
        </w:rPr>
        <w:t xml:space="preserve">, G. 1996. </w:t>
      </w:r>
      <w:r>
        <w:rPr>
          <w:rFonts w:ascii="Constantia" w:hAnsi="Constantia"/>
          <w:i/>
          <w:iCs/>
        </w:rPr>
        <w:t>Becoming National: a R</w:t>
      </w:r>
      <w:r w:rsidRPr="00942D08">
        <w:rPr>
          <w:rFonts w:ascii="Constantia" w:hAnsi="Constantia"/>
          <w:i/>
          <w:iCs/>
        </w:rPr>
        <w:t>eader</w:t>
      </w:r>
      <w:r w:rsidRPr="00942D08">
        <w:rPr>
          <w:rFonts w:ascii="Constantia" w:hAnsi="Constantia"/>
        </w:rPr>
        <w:t xml:space="preserve"> (Oxford: OUP).</w:t>
      </w:r>
    </w:p>
    <w:p w:rsidR="00683CBB" w:rsidRPr="00942D08" w:rsidRDefault="00683CBB" w:rsidP="00683CBB">
      <w:pPr>
        <w:jc w:val="both"/>
        <w:rPr>
          <w:rFonts w:ascii="Constantia" w:hAnsi="Constantia"/>
        </w:rPr>
      </w:pPr>
    </w:p>
    <w:p w:rsidR="00683CBB" w:rsidRPr="00942D08" w:rsidRDefault="00683CBB" w:rsidP="00683CBB">
      <w:pPr>
        <w:keepNext/>
        <w:spacing w:before="240"/>
        <w:outlineLvl w:val="2"/>
        <w:rPr>
          <w:rFonts w:ascii="Cambria" w:hAnsi="Cambria"/>
          <w:b/>
          <w:bCs/>
          <w:color w:val="1F497D"/>
          <w:sz w:val="26"/>
          <w:szCs w:val="26"/>
        </w:rPr>
      </w:pPr>
      <w:r w:rsidRPr="00942D08">
        <w:rPr>
          <w:rFonts w:ascii="Cambria" w:hAnsi="Cambria"/>
          <w:b/>
          <w:bCs/>
          <w:color w:val="1F497D"/>
          <w:sz w:val="26"/>
          <w:szCs w:val="26"/>
        </w:rPr>
        <w:t>Resources and Websites</w:t>
      </w:r>
    </w:p>
    <w:p w:rsidR="00683CBB" w:rsidRPr="00942D08" w:rsidRDefault="00683CBB" w:rsidP="00683CBB">
      <w:pPr>
        <w:jc w:val="both"/>
        <w:rPr>
          <w:rFonts w:ascii="Constantia" w:hAnsi="Constantia"/>
        </w:rPr>
      </w:pPr>
      <w:bookmarkStart w:id="2" w:name="_GoBack"/>
      <w:bookmarkEnd w:id="2"/>
      <w:r w:rsidRPr="00942D08">
        <w:rPr>
          <w:rFonts w:ascii="Constantia" w:hAnsi="Constantia"/>
          <w:b/>
        </w:rPr>
        <w:t>ASEN (Association for the Study of Ethnicity and Nationalism)</w:t>
      </w:r>
      <w:r w:rsidRPr="00942D08">
        <w:rPr>
          <w:rFonts w:ascii="Constantia" w:hAnsi="Constantia"/>
        </w:rPr>
        <w:t xml:space="preserve"> - The world's largest nationalism and ethnic studies </w:t>
      </w:r>
      <w:proofErr w:type="spellStart"/>
      <w:r w:rsidRPr="00942D08">
        <w:rPr>
          <w:rFonts w:ascii="Constantia" w:hAnsi="Constantia"/>
        </w:rPr>
        <w:t>organisation</w:t>
      </w:r>
      <w:proofErr w:type="spellEnd"/>
      <w:r w:rsidRPr="00942D08">
        <w:rPr>
          <w:rFonts w:ascii="Constantia" w:hAnsi="Constantia"/>
        </w:rPr>
        <w:t>. Based at LSE. Holds frequent seminars, as well as conferences. It is worth becoming a member if you can afford the modest fee (please enquire on-line or with me).</w:t>
      </w:r>
    </w:p>
    <w:p w:rsidR="00683CBB" w:rsidRPr="00942D08" w:rsidRDefault="00683CBB" w:rsidP="00683CBB">
      <w:pPr>
        <w:jc w:val="both"/>
        <w:rPr>
          <w:rFonts w:ascii="Constantia" w:hAnsi="Constantia"/>
        </w:rPr>
      </w:pPr>
      <w:r w:rsidRPr="00942D08">
        <w:rPr>
          <w:rFonts w:ascii="Constantia" w:hAnsi="Constantia"/>
        </w:rPr>
        <w:t>Website: http://www.lse.ac.uk/collections/ASEN/Default.htm</w:t>
      </w:r>
    </w:p>
    <w:p w:rsidR="00683CBB" w:rsidRPr="00942D08" w:rsidRDefault="00683CBB" w:rsidP="00683CBB">
      <w:pPr>
        <w:jc w:val="both"/>
        <w:rPr>
          <w:rFonts w:ascii="Constantia" w:hAnsi="Constantia"/>
        </w:rPr>
      </w:pPr>
      <w:r w:rsidRPr="00942D08">
        <w:rPr>
          <w:rFonts w:ascii="Constantia" w:hAnsi="Constantia"/>
        </w:rPr>
        <w:t xml:space="preserve">ASEN </w:t>
      </w:r>
      <w:proofErr w:type="spellStart"/>
      <w:r w:rsidRPr="00942D08">
        <w:rPr>
          <w:rFonts w:ascii="Constantia" w:hAnsi="Constantia"/>
        </w:rPr>
        <w:t>Youtube</w:t>
      </w:r>
      <w:proofErr w:type="spellEnd"/>
      <w:r w:rsidRPr="00942D08">
        <w:rPr>
          <w:rFonts w:ascii="Constantia" w:hAnsi="Constantia"/>
        </w:rPr>
        <w:t xml:space="preserve"> lecture series: </w:t>
      </w:r>
      <w:hyperlink r:id="rId10" w:history="1">
        <w:r w:rsidRPr="00942D08">
          <w:rPr>
            <w:rFonts w:ascii="Constantia" w:hAnsi="Constantia"/>
            <w:color w:val="0000FF"/>
            <w:u w:val="single"/>
          </w:rPr>
          <w:t>http://www.youtube.com/user/ASENevents/videos</w:t>
        </w:r>
      </w:hyperlink>
    </w:p>
    <w:p w:rsidR="00683CBB" w:rsidRPr="00942D08" w:rsidRDefault="00683CBB" w:rsidP="00683CBB">
      <w:pPr>
        <w:jc w:val="both"/>
        <w:rPr>
          <w:rFonts w:ascii="Constantia" w:hAnsi="Constantia"/>
        </w:rPr>
      </w:pPr>
    </w:p>
    <w:p w:rsidR="00683CBB" w:rsidRPr="00942D08" w:rsidRDefault="00683CBB" w:rsidP="00683CBB">
      <w:pPr>
        <w:jc w:val="both"/>
        <w:rPr>
          <w:rFonts w:ascii="Constantia" w:hAnsi="Constantia"/>
        </w:rPr>
      </w:pPr>
      <w:r w:rsidRPr="00942D08">
        <w:rPr>
          <w:rFonts w:ascii="Constantia" w:hAnsi="Constantia"/>
          <w:b/>
        </w:rPr>
        <w:t xml:space="preserve">Will </w:t>
      </w:r>
      <w:proofErr w:type="spellStart"/>
      <w:r w:rsidRPr="00942D08">
        <w:rPr>
          <w:rFonts w:ascii="Constantia" w:hAnsi="Constantia"/>
          <w:b/>
        </w:rPr>
        <w:t>Kymlicka's</w:t>
      </w:r>
      <w:proofErr w:type="spellEnd"/>
      <w:r w:rsidRPr="00942D08">
        <w:rPr>
          <w:rFonts w:ascii="Constantia" w:hAnsi="Constantia"/>
          <w:b/>
        </w:rPr>
        <w:t xml:space="preserve"> Homepage</w:t>
      </w:r>
      <w:r w:rsidRPr="00942D08">
        <w:rPr>
          <w:rFonts w:ascii="Constantia" w:hAnsi="Constantia"/>
        </w:rPr>
        <w:t xml:space="preserve"> - This provides links to sites of interest in major subfields of the nationalism, ethnicity, multiculturalism and citizenship </w:t>
      </w:r>
      <w:r w:rsidRPr="00942D08">
        <w:rPr>
          <w:rFonts w:ascii="Constantia" w:hAnsi="Constantia"/>
        </w:rPr>
        <w:lastRenderedPageBreak/>
        <w:t>literature. Website: http://qsilver.queensu.ca/~philform/democracydiversitylinks.html</w:t>
      </w:r>
    </w:p>
    <w:p w:rsidR="00683CBB" w:rsidRPr="00942D08" w:rsidRDefault="00683CBB" w:rsidP="00683CBB">
      <w:pPr>
        <w:jc w:val="both"/>
        <w:rPr>
          <w:rFonts w:ascii="Constantia" w:hAnsi="Constantia"/>
        </w:rPr>
      </w:pPr>
    </w:p>
    <w:p w:rsidR="00683CBB" w:rsidRPr="00942D08" w:rsidRDefault="00683CBB" w:rsidP="00683CBB">
      <w:pPr>
        <w:jc w:val="both"/>
        <w:rPr>
          <w:rFonts w:ascii="Constantia" w:hAnsi="Constantia"/>
        </w:rPr>
      </w:pPr>
      <w:r w:rsidRPr="00942D08">
        <w:rPr>
          <w:rFonts w:ascii="Constantia" w:hAnsi="Constantia"/>
          <w:b/>
        </w:rPr>
        <w:t>Nationalism Project website</w:t>
      </w:r>
      <w:r w:rsidRPr="00942D08">
        <w:rPr>
          <w:rFonts w:ascii="Constantia" w:hAnsi="Constantia"/>
        </w:rPr>
        <w:t xml:space="preserve"> - extensive links, book reviews, bibliography, on-line essays and more. Address: http://www.nationalismproject.org</w:t>
      </w:r>
    </w:p>
    <w:p w:rsidR="00683CBB" w:rsidRPr="00942D08" w:rsidRDefault="00683CBB" w:rsidP="00683CBB">
      <w:pPr>
        <w:jc w:val="both"/>
        <w:rPr>
          <w:rFonts w:ascii="Constantia" w:hAnsi="Constantia"/>
        </w:rPr>
      </w:pPr>
    </w:p>
    <w:p w:rsidR="00683CBB" w:rsidRPr="00942D08" w:rsidRDefault="00683CBB" w:rsidP="00683CBB">
      <w:pPr>
        <w:jc w:val="both"/>
        <w:rPr>
          <w:rFonts w:ascii="Constantia" w:hAnsi="Constantia"/>
        </w:rPr>
      </w:pPr>
      <w:r w:rsidRPr="00942D08">
        <w:rPr>
          <w:rFonts w:ascii="Constantia" w:hAnsi="Constantia"/>
          <w:b/>
        </w:rPr>
        <w:t>Minorities at Risk Project</w:t>
      </w:r>
      <w:r w:rsidRPr="00942D08">
        <w:rPr>
          <w:rFonts w:ascii="Constantia" w:hAnsi="Constantia"/>
        </w:rPr>
        <w:t xml:space="preserve"> - The Minorities at Risk (MAR) Project is a university-based research project that monitors and analyzes the status and conflicts of politically-active communal groups in all countries with a current population of at least 500,000. Address: http://www.cidcm.umd.edu/inscr/mar/</w:t>
      </w:r>
    </w:p>
    <w:p w:rsidR="00683CBB" w:rsidRPr="00942D08" w:rsidRDefault="00683CBB" w:rsidP="00683CBB">
      <w:pPr>
        <w:jc w:val="both"/>
        <w:rPr>
          <w:rFonts w:ascii="Constantia" w:hAnsi="Constantia"/>
        </w:rPr>
      </w:pPr>
    </w:p>
    <w:p w:rsidR="00683CBB" w:rsidRPr="00942D08" w:rsidRDefault="00683CBB" w:rsidP="00683CBB">
      <w:pPr>
        <w:jc w:val="both"/>
        <w:rPr>
          <w:rFonts w:ascii="Constantia" w:hAnsi="Constantia"/>
        </w:rPr>
      </w:pPr>
      <w:r w:rsidRPr="00942D08">
        <w:rPr>
          <w:rFonts w:ascii="Constantia" w:hAnsi="Constantia"/>
          <w:b/>
        </w:rPr>
        <w:t>Association for the Study of Nationalities</w:t>
      </w:r>
      <w:r w:rsidRPr="00942D08">
        <w:rPr>
          <w:rFonts w:ascii="Constantia" w:hAnsi="Constantia"/>
        </w:rPr>
        <w:t xml:space="preserve"> - Major scholarly association devoted to the study of ethnicity and nationalism in Europe and Eurasia. Address: http://www.nationalities.org/</w:t>
      </w:r>
    </w:p>
    <w:p w:rsidR="00683CBB" w:rsidRPr="00942D08" w:rsidRDefault="00683CBB" w:rsidP="00683CBB">
      <w:pPr>
        <w:jc w:val="both"/>
        <w:rPr>
          <w:rFonts w:ascii="Constantia" w:hAnsi="Constantia"/>
        </w:rPr>
      </w:pPr>
    </w:p>
    <w:p w:rsidR="00683CBB" w:rsidRPr="00942D08" w:rsidRDefault="00683CBB" w:rsidP="00683CBB">
      <w:pPr>
        <w:jc w:val="both"/>
        <w:rPr>
          <w:rFonts w:ascii="Constantia" w:hAnsi="Constantia"/>
        </w:rPr>
      </w:pPr>
      <w:r w:rsidRPr="00942D08">
        <w:rPr>
          <w:rFonts w:ascii="Constantia" w:hAnsi="Constantia"/>
          <w:b/>
        </w:rPr>
        <w:t>Centre for Research in Ethnic Relations</w:t>
      </w:r>
      <w:r w:rsidRPr="00942D08">
        <w:rPr>
          <w:rFonts w:ascii="Constantia" w:hAnsi="Constantia"/>
        </w:rPr>
        <w:t xml:space="preserve"> - The major academic body in the UK for the research and teaching of aspects of race, migration and ethnic relations. Address: http:/www.warwick.ac.uk/fac/soc/crer_rc </w:t>
      </w:r>
    </w:p>
    <w:p w:rsidR="00683CBB" w:rsidRPr="00942D08" w:rsidRDefault="00683CBB" w:rsidP="00683CBB">
      <w:pPr>
        <w:jc w:val="both"/>
        <w:rPr>
          <w:rFonts w:ascii="Constantia" w:hAnsi="Constantia"/>
        </w:rPr>
      </w:pPr>
    </w:p>
    <w:p w:rsidR="00683CBB" w:rsidRPr="00942D08" w:rsidRDefault="00683CBB" w:rsidP="00683CBB">
      <w:pPr>
        <w:jc w:val="both"/>
        <w:rPr>
          <w:rFonts w:ascii="Constantia" w:hAnsi="Constantia"/>
        </w:rPr>
      </w:pPr>
      <w:r w:rsidRPr="00942D08">
        <w:rPr>
          <w:rFonts w:ascii="Constantia" w:hAnsi="Constantia"/>
          <w:b/>
        </w:rPr>
        <w:t>Initiative on Ethnic Conflict Resolution (INCORE)</w:t>
      </w:r>
      <w:r w:rsidRPr="00942D08">
        <w:rPr>
          <w:rFonts w:ascii="Constantia" w:hAnsi="Constantia"/>
        </w:rPr>
        <w:t xml:space="preserve"> - Important </w:t>
      </w:r>
      <w:proofErr w:type="spellStart"/>
      <w:r w:rsidRPr="00942D08">
        <w:rPr>
          <w:rFonts w:ascii="Constantia" w:hAnsi="Constantia"/>
        </w:rPr>
        <w:t>organisation</w:t>
      </w:r>
      <w:proofErr w:type="spellEnd"/>
      <w:r w:rsidRPr="00942D08">
        <w:rPr>
          <w:rFonts w:ascii="Constantia" w:hAnsi="Constantia"/>
        </w:rPr>
        <w:t xml:space="preserve"> involved in the study of peace, conflict and community relations. Address: http:/www.incore.ulst.ac.uk</w:t>
      </w:r>
    </w:p>
    <w:p w:rsidR="00683CBB" w:rsidRPr="00942D08" w:rsidRDefault="00683CBB" w:rsidP="00683CBB">
      <w:pPr>
        <w:rPr>
          <w:rFonts w:ascii="Constantia" w:hAnsi="Constantia"/>
        </w:rPr>
      </w:pPr>
    </w:p>
    <w:p w:rsidR="00683CBB" w:rsidRPr="00942D08" w:rsidRDefault="00683CBB" w:rsidP="00683CBB">
      <w:pPr>
        <w:jc w:val="both"/>
        <w:rPr>
          <w:rFonts w:ascii="Constantia" w:hAnsi="Constantia"/>
        </w:rPr>
      </w:pPr>
    </w:p>
    <w:p w:rsidR="00683CBB" w:rsidRPr="00942D08" w:rsidRDefault="00683CBB" w:rsidP="00683CBB">
      <w:pPr>
        <w:outlineLvl w:val="0"/>
        <w:rPr>
          <w:rFonts w:ascii="Constantia" w:hAnsi="Constantia"/>
          <w:b/>
        </w:rPr>
      </w:pPr>
    </w:p>
    <w:p w:rsidR="00683CBB" w:rsidRPr="00942D08" w:rsidRDefault="00683CBB" w:rsidP="00683CBB">
      <w:pPr>
        <w:widowControl w:val="0"/>
        <w:spacing w:before="120" w:after="240"/>
        <w:outlineLvl w:val="1"/>
        <w:rPr>
          <w:rFonts w:ascii="Cambria" w:hAnsi="Cambria"/>
          <w:b/>
          <w:bCs/>
          <w:iCs/>
          <w:color w:val="1F497D"/>
          <w:sz w:val="28"/>
          <w:szCs w:val="28"/>
        </w:rPr>
      </w:pPr>
      <w:r w:rsidRPr="00942D08">
        <w:rPr>
          <w:rFonts w:ascii="Cambria" w:hAnsi="Cambria"/>
          <w:b/>
          <w:bCs/>
          <w:iCs/>
          <w:color w:val="1F497D"/>
          <w:sz w:val="28"/>
          <w:szCs w:val="28"/>
        </w:rPr>
        <w:t>1. Defining Ethnic Group and Nation</w:t>
      </w:r>
    </w:p>
    <w:p w:rsidR="00683CBB" w:rsidRPr="00942D08" w:rsidRDefault="00683CBB" w:rsidP="00683CBB">
      <w:pPr>
        <w:keepNext/>
        <w:spacing w:before="240" w:after="120"/>
        <w:outlineLvl w:val="2"/>
        <w:rPr>
          <w:rFonts w:ascii="Constantia" w:hAnsi="Constantia"/>
          <w:b/>
          <w:bCs/>
          <w:color w:val="1F497D"/>
          <w:sz w:val="26"/>
          <w:szCs w:val="26"/>
          <w:u w:val="single"/>
        </w:rPr>
      </w:pPr>
      <w:r w:rsidRPr="00942D08">
        <w:rPr>
          <w:rFonts w:ascii="Cambria" w:hAnsi="Cambria"/>
          <w:b/>
          <w:bCs/>
          <w:color w:val="1F497D"/>
          <w:sz w:val="26"/>
          <w:szCs w:val="26"/>
        </w:rPr>
        <w:t>Required</w:t>
      </w:r>
      <w:r w:rsidRPr="00942D08">
        <w:rPr>
          <w:rFonts w:ascii="Constantia" w:hAnsi="Constantia"/>
          <w:b/>
          <w:bCs/>
          <w:color w:val="1F497D"/>
          <w:sz w:val="26"/>
          <w:szCs w:val="26"/>
        </w:rPr>
        <w:t>:</w:t>
      </w:r>
    </w:p>
    <w:p w:rsidR="00683CBB" w:rsidRPr="00942D08" w:rsidRDefault="00683CBB" w:rsidP="00683CBB">
      <w:pPr>
        <w:keepNext/>
        <w:spacing w:before="240" w:after="60"/>
        <w:jc w:val="both"/>
        <w:outlineLvl w:val="3"/>
        <w:rPr>
          <w:rFonts w:ascii="Cambria" w:hAnsi="Cambria"/>
          <w:color w:val="1F497D"/>
          <w:szCs w:val="20"/>
        </w:rPr>
      </w:pPr>
      <w:r w:rsidRPr="00942D08">
        <w:rPr>
          <w:rFonts w:ascii="Cambria" w:hAnsi="Cambria"/>
          <w:color w:val="1F497D"/>
          <w:szCs w:val="20"/>
        </w:rPr>
        <w:t>Ethnic Groups:</w:t>
      </w:r>
    </w:p>
    <w:p w:rsidR="00683CBB" w:rsidRPr="00942D08" w:rsidRDefault="00683CBB" w:rsidP="00683CBB">
      <w:pPr>
        <w:jc w:val="both"/>
        <w:rPr>
          <w:rFonts w:ascii="Constantia" w:hAnsi="Constantia"/>
        </w:rPr>
      </w:pPr>
      <w:r w:rsidRPr="00942D08">
        <w:rPr>
          <w:rFonts w:ascii="Constantia" w:hAnsi="Constantia"/>
        </w:rPr>
        <w:t xml:space="preserve">Francis, E.K. 1976. </w:t>
      </w:r>
      <w:r w:rsidRPr="00942D08">
        <w:rPr>
          <w:rFonts w:ascii="Constantia" w:hAnsi="Constantia"/>
          <w:i/>
        </w:rPr>
        <w:t>Interethnic Relations</w:t>
      </w:r>
      <w:r w:rsidRPr="00942D08">
        <w:rPr>
          <w:rFonts w:ascii="Constantia" w:hAnsi="Constantia"/>
        </w:rPr>
        <w:t xml:space="preserve"> (New York: Elsevier, 1976), pp. 6-9. </w:t>
      </w:r>
    </w:p>
    <w:p w:rsidR="00683CBB" w:rsidRPr="00942D08" w:rsidRDefault="00683CBB" w:rsidP="00683CBB">
      <w:pPr>
        <w:jc w:val="both"/>
        <w:rPr>
          <w:rFonts w:ascii="Constantia" w:hAnsi="Constantia"/>
        </w:rPr>
      </w:pPr>
      <w:r w:rsidRPr="00942D08">
        <w:rPr>
          <w:rFonts w:ascii="Constantia" w:hAnsi="Constantia"/>
        </w:rPr>
        <w:t xml:space="preserve">Smith, A.D. and Hutchinson, J. (eds.) 1996. </w:t>
      </w:r>
      <w:r>
        <w:rPr>
          <w:rFonts w:ascii="Constantia" w:hAnsi="Constantia"/>
          <w:i/>
        </w:rPr>
        <w:t>Ethnicity</w:t>
      </w:r>
      <w:r w:rsidRPr="00942D08">
        <w:rPr>
          <w:rFonts w:ascii="Constantia" w:hAnsi="Constantia"/>
          <w:i/>
        </w:rPr>
        <w:t xml:space="preserve"> </w:t>
      </w:r>
      <w:r w:rsidRPr="006D1CEC">
        <w:rPr>
          <w:rFonts w:ascii="Constantia" w:hAnsi="Constantia"/>
        </w:rPr>
        <w:t>(</w:t>
      </w:r>
      <w:r w:rsidRPr="00942D08">
        <w:rPr>
          <w:rFonts w:ascii="Constantia" w:hAnsi="Constantia"/>
        </w:rPr>
        <w:t xml:space="preserve">Oxford: OUP), pp. 17-31. </w:t>
      </w:r>
    </w:p>
    <w:p w:rsidR="00683CBB" w:rsidRPr="00942D08" w:rsidRDefault="00683CBB" w:rsidP="00683CBB">
      <w:pPr>
        <w:keepNext/>
        <w:spacing w:before="240"/>
        <w:jc w:val="both"/>
        <w:outlineLvl w:val="3"/>
        <w:rPr>
          <w:rFonts w:ascii="Cambria" w:hAnsi="Cambria"/>
          <w:color w:val="1F497D"/>
          <w:szCs w:val="20"/>
        </w:rPr>
      </w:pPr>
      <w:r w:rsidRPr="00942D08">
        <w:rPr>
          <w:rFonts w:ascii="Cambria" w:hAnsi="Cambria"/>
          <w:color w:val="1F497D"/>
          <w:szCs w:val="20"/>
        </w:rPr>
        <w:t>Nations and Nationalism:</w:t>
      </w:r>
    </w:p>
    <w:p w:rsidR="00683CBB" w:rsidRPr="00942D08" w:rsidRDefault="00683CBB" w:rsidP="00683CBB">
      <w:pPr>
        <w:jc w:val="both"/>
        <w:rPr>
          <w:rFonts w:ascii="Constantia" w:hAnsi="Constantia"/>
        </w:rPr>
      </w:pPr>
      <w:r w:rsidRPr="00942D08">
        <w:rPr>
          <w:rFonts w:ascii="Constantia" w:hAnsi="Constantia"/>
        </w:rPr>
        <w:t>Lecture Handout</w:t>
      </w:r>
    </w:p>
    <w:p w:rsidR="00683CBB" w:rsidRPr="00942D08" w:rsidRDefault="00683CBB" w:rsidP="00683CBB">
      <w:pPr>
        <w:jc w:val="both"/>
        <w:rPr>
          <w:rFonts w:ascii="Constantia" w:hAnsi="Constantia"/>
        </w:rPr>
      </w:pPr>
      <w:r w:rsidRPr="00942D08">
        <w:rPr>
          <w:rFonts w:ascii="Constantia" w:hAnsi="Constantia"/>
        </w:rPr>
        <w:t xml:space="preserve">Smith, A.D. and Hutchinson, J. (eds.) 1994. </w:t>
      </w:r>
      <w:r>
        <w:rPr>
          <w:rFonts w:ascii="Constantia" w:hAnsi="Constantia"/>
          <w:i/>
        </w:rPr>
        <w:t>Nationalism</w:t>
      </w:r>
      <w:r w:rsidRPr="00942D08">
        <w:rPr>
          <w:rFonts w:ascii="Constantia" w:hAnsi="Constantia"/>
          <w:i/>
        </w:rPr>
        <w:t xml:space="preserve"> (</w:t>
      </w:r>
      <w:r w:rsidRPr="00942D08">
        <w:rPr>
          <w:rFonts w:ascii="Constantia" w:hAnsi="Constantia"/>
        </w:rPr>
        <w:t xml:space="preserve">Oxford: OUP), pp. 15-46. </w:t>
      </w:r>
    </w:p>
    <w:p w:rsidR="00683CBB" w:rsidRPr="00942D08" w:rsidRDefault="00683CBB" w:rsidP="00683CBB">
      <w:pPr>
        <w:jc w:val="both"/>
        <w:rPr>
          <w:rFonts w:ascii="Constantia" w:hAnsi="Constantia"/>
        </w:rPr>
      </w:pPr>
    </w:p>
    <w:p w:rsidR="00683CBB" w:rsidRPr="00942D08" w:rsidRDefault="00683CBB" w:rsidP="00683CBB">
      <w:pPr>
        <w:keepNext/>
        <w:spacing w:before="240" w:after="120"/>
        <w:outlineLvl w:val="2"/>
        <w:rPr>
          <w:rFonts w:ascii="Cambria" w:hAnsi="Cambria"/>
          <w:b/>
          <w:bCs/>
          <w:color w:val="1F497D"/>
          <w:sz w:val="26"/>
          <w:szCs w:val="26"/>
        </w:rPr>
      </w:pPr>
      <w:r w:rsidRPr="00942D08">
        <w:rPr>
          <w:rFonts w:ascii="Cambria" w:hAnsi="Cambria"/>
          <w:b/>
          <w:bCs/>
          <w:color w:val="1F497D"/>
          <w:sz w:val="26"/>
          <w:szCs w:val="26"/>
        </w:rPr>
        <w:t>Recommended:</w:t>
      </w:r>
    </w:p>
    <w:p w:rsidR="00683CBB" w:rsidRPr="00942D08" w:rsidRDefault="00683CBB" w:rsidP="00683CBB">
      <w:pPr>
        <w:keepNext/>
        <w:spacing w:before="240"/>
        <w:jc w:val="both"/>
        <w:outlineLvl w:val="3"/>
        <w:rPr>
          <w:rFonts w:ascii="Cambria" w:hAnsi="Cambria"/>
          <w:color w:val="1F497D"/>
          <w:szCs w:val="20"/>
        </w:rPr>
      </w:pPr>
      <w:r w:rsidRPr="00942D08">
        <w:rPr>
          <w:rFonts w:ascii="Cambria" w:hAnsi="Cambria"/>
          <w:color w:val="1F497D"/>
          <w:szCs w:val="20"/>
        </w:rPr>
        <w:t>Defining Ethnic Groups:</w:t>
      </w:r>
    </w:p>
    <w:p w:rsidR="00683CBB" w:rsidRPr="00942D08" w:rsidRDefault="00683CBB" w:rsidP="00683CBB">
      <w:pPr>
        <w:spacing w:before="240"/>
        <w:jc w:val="both"/>
        <w:rPr>
          <w:rFonts w:ascii="Constantia" w:hAnsi="Constantia"/>
        </w:rPr>
      </w:pPr>
      <w:proofErr w:type="spellStart"/>
      <w:r w:rsidRPr="00942D08">
        <w:rPr>
          <w:rFonts w:ascii="Constantia" w:hAnsi="Constantia"/>
        </w:rPr>
        <w:t>Eriksen</w:t>
      </w:r>
      <w:proofErr w:type="spellEnd"/>
      <w:r w:rsidRPr="00942D08">
        <w:rPr>
          <w:rFonts w:ascii="Constantia" w:hAnsi="Constantia"/>
        </w:rPr>
        <w:t xml:space="preserve">, </w:t>
      </w:r>
      <w:proofErr w:type="spellStart"/>
      <w:r w:rsidRPr="00942D08">
        <w:rPr>
          <w:rFonts w:ascii="Constantia" w:hAnsi="Constantia"/>
        </w:rPr>
        <w:t>Th.H</w:t>
      </w:r>
      <w:proofErr w:type="spellEnd"/>
      <w:r w:rsidRPr="00942D08">
        <w:rPr>
          <w:rFonts w:ascii="Constantia" w:hAnsi="Constantia"/>
        </w:rPr>
        <w:t xml:space="preserve">. 1993. </w:t>
      </w:r>
      <w:r w:rsidRPr="00942D08">
        <w:rPr>
          <w:rFonts w:ascii="Constantia" w:hAnsi="Constantia"/>
          <w:i/>
        </w:rPr>
        <w:t>Ethnicity and Nationalism: Anthropological Perspectives</w:t>
      </w:r>
      <w:r w:rsidRPr="00942D08">
        <w:rPr>
          <w:rFonts w:ascii="Constantia" w:hAnsi="Constantia"/>
          <w:iCs/>
        </w:rPr>
        <w:t xml:space="preserve"> (London: Pluto Press),</w:t>
      </w:r>
      <w:r w:rsidRPr="00942D08">
        <w:rPr>
          <w:rFonts w:ascii="Constantia" w:hAnsi="Constantia"/>
        </w:rPr>
        <w:t xml:space="preserve"> ch.1. </w:t>
      </w:r>
    </w:p>
    <w:p w:rsidR="00683CBB" w:rsidRPr="00942D08" w:rsidRDefault="00683CBB" w:rsidP="00683CBB">
      <w:pPr>
        <w:spacing w:before="240"/>
        <w:jc w:val="both"/>
        <w:rPr>
          <w:rFonts w:ascii="Constantia" w:hAnsi="Constantia"/>
        </w:rPr>
      </w:pPr>
      <w:r w:rsidRPr="00942D08">
        <w:rPr>
          <w:rFonts w:ascii="Constantia" w:hAnsi="Constantia"/>
        </w:rPr>
        <w:t xml:space="preserve">Smith, A.D. 1986. </w:t>
      </w:r>
      <w:r>
        <w:rPr>
          <w:rFonts w:ascii="Constantia" w:hAnsi="Constantia"/>
          <w:i/>
        </w:rPr>
        <w:t>The Ethnic Origins of Nations</w:t>
      </w:r>
      <w:r w:rsidRPr="00942D08">
        <w:rPr>
          <w:rFonts w:ascii="Constantia" w:hAnsi="Constantia"/>
          <w:i/>
        </w:rPr>
        <w:t xml:space="preserve"> </w:t>
      </w:r>
      <w:r w:rsidRPr="00667DD2">
        <w:rPr>
          <w:rFonts w:ascii="Constantia" w:hAnsi="Constantia"/>
        </w:rPr>
        <w:t>(</w:t>
      </w:r>
      <w:r w:rsidRPr="00942D08">
        <w:rPr>
          <w:rFonts w:ascii="Constantia" w:hAnsi="Constantia"/>
        </w:rPr>
        <w:t xml:space="preserve">Oxford: Blackwell), pp. 21-31. </w:t>
      </w:r>
    </w:p>
    <w:p w:rsidR="00683CBB" w:rsidRPr="00942D08" w:rsidRDefault="00683CBB" w:rsidP="00683CBB">
      <w:pPr>
        <w:spacing w:before="240"/>
        <w:jc w:val="both"/>
        <w:outlineLvl w:val="0"/>
        <w:rPr>
          <w:rFonts w:ascii="Constantia" w:hAnsi="Constantia"/>
        </w:rPr>
      </w:pPr>
      <w:r w:rsidRPr="00942D08">
        <w:rPr>
          <w:rFonts w:ascii="Constantia" w:hAnsi="Constantia"/>
        </w:rPr>
        <w:t>Smith, A.D. 1991.</w:t>
      </w:r>
      <w:r w:rsidRPr="00942D08">
        <w:rPr>
          <w:rFonts w:ascii="Constantia" w:hAnsi="Constantia"/>
          <w:i/>
          <w:iCs/>
        </w:rPr>
        <w:t xml:space="preserve"> National Identity</w:t>
      </w:r>
      <w:r w:rsidRPr="00942D08">
        <w:rPr>
          <w:rFonts w:ascii="Constantia" w:hAnsi="Constantia"/>
        </w:rPr>
        <w:t xml:space="preserve"> (London: Penguin 1991), pp. 8-18. </w:t>
      </w:r>
    </w:p>
    <w:p w:rsidR="00683CBB" w:rsidRPr="00942D08" w:rsidRDefault="00683CBB" w:rsidP="00683CBB">
      <w:pPr>
        <w:spacing w:before="240"/>
        <w:jc w:val="both"/>
        <w:rPr>
          <w:rFonts w:ascii="Constantia" w:hAnsi="Constantia"/>
        </w:rPr>
      </w:pPr>
      <w:r w:rsidRPr="00942D08">
        <w:rPr>
          <w:rFonts w:ascii="Constantia" w:hAnsi="Constantia"/>
        </w:rPr>
        <w:lastRenderedPageBreak/>
        <w:t xml:space="preserve">Weber, M. 1978. </w:t>
      </w:r>
      <w:r w:rsidRPr="00942D08">
        <w:rPr>
          <w:rFonts w:ascii="Constantia" w:hAnsi="Constantia"/>
          <w:i/>
          <w:iCs/>
        </w:rPr>
        <w:t>Economy and Society: an Ou</w:t>
      </w:r>
      <w:r>
        <w:rPr>
          <w:rFonts w:ascii="Constantia" w:hAnsi="Constantia"/>
          <w:i/>
          <w:iCs/>
        </w:rPr>
        <w:t>tline of Interpretive Sociology</w:t>
      </w:r>
      <w:r w:rsidRPr="00942D08">
        <w:rPr>
          <w:rFonts w:ascii="Constantia" w:hAnsi="Constantia"/>
          <w:i/>
          <w:iCs/>
        </w:rPr>
        <w:t xml:space="preserve"> (</w:t>
      </w:r>
      <w:r w:rsidRPr="00942D08">
        <w:rPr>
          <w:rFonts w:ascii="Constantia" w:hAnsi="Constantia"/>
        </w:rPr>
        <w:t>Berkeley: University of California Press), pp. 40-43, 341-48, 387-98, 922-26.</w:t>
      </w:r>
    </w:p>
    <w:p w:rsidR="00683CBB" w:rsidRPr="00942D08" w:rsidRDefault="00683CBB" w:rsidP="00683CBB">
      <w:pPr>
        <w:keepNext/>
        <w:spacing w:before="240" w:after="60"/>
        <w:jc w:val="both"/>
        <w:outlineLvl w:val="3"/>
        <w:rPr>
          <w:rFonts w:ascii="Cambria" w:hAnsi="Cambria"/>
          <w:color w:val="1F497D"/>
          <w:szCs w:val="20"/>
        </w:rPr>
      </w:pPr>
      <w:r w:rsidRPr="00942D08">
        <w:rPr>
          <w:rFonts w:ascii="Cambria" w:hAnsi="Cambria"/>
          <w:color w:val="1F497D"/>
          <w:szCs w:val="20"/>
        </w:rPr>
        <w:t>Defining Nations and Nationalism</w:t>
      </w:r>
    </w:p>
    <w:p w:rsidR="00683CBB" w:rsidRPr="00942D08" w:rsidRDefault="00683CBB" w:rsidP="00683CBB">
      <w:pPr>
        <w:jc w:val="both"/>
        <w:rPr>
          <w:rFonts w:ascii="Constantia" w:hAnsi="Constantia"/>
        </w:rPr>
      </w:pPr>
      <w:r w:rsidRPr="00942D08">
        <w:rPr>
          <w:rFonts w:ascii="Constantia" w:hAnsi="Constantia"/>
        </w:rPr>
        <w:t xml:space="preserve">Connor, W. 1994. 'A nation is a nation, is a state…' in Connor, W. </w:t>
      </w:r>
      <w:r w:rsidRPr="00942D08">
        <w:rPr>
          <w:rFonts w:ascii="Constantia" w:hAnsi="Constantia"/>
          <w:i/>
        </w:rPr>
        <w:t xml:space="preserve">Ethno-Nationalism: The Quest for Understanding </w:t>
      </w:r>
      <w:r w:rsidRPr="00667DD2">
        <w:rPr>
          <w:rFonts w:ascii="Constantia" w:hAnsi="Constantia"/>
        </w:rPr>
        <w:t>(</w:t>
      </w:r>
      <w:r w:rsidRPr="00942D08">
        <w:rPr>
          <w:rFonts w:ascii="Constantia" w:hAnsi="Constantia"/>
        </w:rPr>
        <w:t xml:space="preserve">Princeton, N.J.: Princeton University Press), ch.4. </w:t>
      </w:r>
    </w:p>
    <w:p w:rsidR="00683CBB" w:rsidRPr="00942D08" w:rsidRDefault="00683CBB" w:rsidP="00683C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nstantia" w:hAnsi="Constantia"/>
        </w:rPr>
      </w:pPr>
      <w:r w:rsidRPr="00942D08">
        <w:rPr>
          <w:rFonts w:ascii="Constantia" w:hAnsi="Constantia"/>
        </w:rPr>
        <w:t xml:space="preserve">Anderson, B. 1983. </w:t>
      </w:r>
      <w:r w:rsidRPr="00942D08">
        <w:rPr>
          <w:rFonts w:ascii="Constantia" w:hAnsi="Constantia"/>
          <w:i/>
        </w:rPr>
        <w:t>Imagined Communities: Reflections on the Origin and Spread of Nationalism</w:t>
      </w:r>
      <w:r w:rsidRPr="00942D08">
        <w:rPr>
          <w:rFonts w:ascii="Constantia" w:hAnsi="Constantia"/>
        </w:rPr>
        <w:t xml:space="preserve"> (London: Verso), ch</w:t>
      </w:r>
      <w:r w:rsidRPr="00942D08">
        <w:rPr>
          <w:rFonts w:ascii="Constantia" w:hAnsi="Constantia"/>
          <w:lang w:eastAsia="zh-CN"/>
        </w:rPr>
        <w:t>.</w:t>
      </w:r>
      <w:r w:rsidRPr="00942D08">
        <w:rPr>
          <w:rFonts w:ascii="Constantia" w:hAnsi="Constantia"/>
        </w:rPr>
        <w:t>1.</w:t>
      </w:r>
    </w:p>
    <w:p w:rsidR="00683CBB" w:rsidRPr="00942D08" w:rsidRDefault="00683CBB" w:rsidP="00683CBB">
      <w:pPr>
        <w:jc w:val="both"/>
        <w:rPr>
          <w:rFonts w:ascii="Constantia" w:hAnsi="Constantia"/>
        </w:rPr>
      </w:pPr>
      <w:r w:rsidRPr="00942D08">
        <w:rPr>
          <w:rFonts w:ascii="Constantia" w:hAnsi="Constantia"/>
        </w:rPr>
        <w:t xml:space="preserve">Francis, E.K. 1976. </w:t>
      </w:r>
      <w:r w:rsidRPr="00942D08">
        <w:rPr>
          <w:rFonts w:ascii="Constantia" w:hAnsi="Constantia"/>
          <w:i/>
        </w:rPr>
        <w:t>Interethnic Relations</w:t>
      </w:r>
      <w:r w:rsidRPr="00942D08">
        <w:rPr>
          <w:rFonts w:ascii="Constantia" w:hAnsi="Constantia"/>
        </w:rPr>
        <w:t xml:space="preserve"> (New York: Elsevier), ch</w:t>
      </w:r>
      <w:r w:rsidRPr="00942D08">
        <w:rPr>
          <w:rFonts w:ascii="Constantia" w:hAnsi="Constantia"/>
          <w:lang w:eastAsia="zh-CN"/>
        </w:rPr>
        <w:t>.</w:t>
      </w:r>
      <w:r w:rsidRPr="00942D08">
        <w:rPr>
          <w:rFonts w:ascii="Constantia" w:hAnsi="Constantia"/>
        </w:rPr>
        <w:t>7.</w:t>
      </w:r>
    </w:p>
    <w:p w:rsidR="00683CBB" w:rsidRPr="00942D08" w:rsidRDefault="00683CBB" w:rsidP="00683CBB">
      <w:pPr>
        <w:rPr>
          <w:rFonts w:ascii="Constantia" w:hAnsi="Constantia"/>
        </w:rPr>
      </w:pPr>
      <w:bookmarkStart w:id="3" w:name="OLE_LINK2"/>
    </w:p>
    <w:p w:rsidR="00683CBB" w:rsidRPr="00942D08" w:rsidRDefault="00683CBB" w:rsidP="00683CBB">
      <w:pPr>
        <w:rPr>
          <w:rFonts w:ascii="Constantia" w:hAnsi="Constantia"/>
        </w:rPr>
      </w:pPr>
    </w:p>
    <w:p w:rsidR="00683CBB" w:rsidRPr="00942D08" w:rsidRDefault="00683CBB" w:rsidP="00683CBB">
      <w:pPr>
        <w:widowControl w:val="0"/>
        <w:spacing w:before="120" w:after="240"/>
        <w:outlineLvl w:val="1"/>
        <w:rPr>
          <w:rFonts w:ascii="Cambria" w:hAnsi="Cambria"/>
          <w:b/>
          <w:bCs/>
          <w:iCs/>
          <w:color w:val="1F497D"/>
          <w:sz w:val="28"/>
          <w:szCs w:val="28"/>
        </w:rPr>
      </w:pPr>
      <w:r w:rsidRPr="00942D08">
        <w:rPr>
          <w:rFonts w:ascii="Cambria" w:hAnsi="Cambria"/>
          <w:b/>
          <w:bCs/>
          <w:iCs/>
          <w:color w:val="1F497D"/>
          <w:sz w:val="28"/>
          <w:szCs w:val="28"/>
        </w:rPr>
        <w:t>2. The Development of the State</w:t>
      </w:r>
    </w:p>
    <w:p w:rsidR="00683CBB" w:rsidRPr="00942D08" w:rsidRDefault="00683CBB" w:rsidP="00683CBB">
      <w:pPr>
        <w:keepNext/>
        <w:spacing w:before="240" w:after="120"/>
        <w:outlineLvl w:val="2"/>
        <w:rPr>
          <w:rFonts w:ascii="Cambria" w:hAnsi="Cambria"/>
          <w:b/>
          <w:bCs/>
          <w:color w:val="1F497D"/>
          <w:sz w:val="26"/>
          <w:szCs w:val="26"/>
        </w:rPr>
      </w:pPr>
      <w:r w:rsidRPr="00942D08">
        <w:rPr>
          <w:rFonts w:ascii="Cambria" w:hAnsi="Cambria"/>
          <w:b/>
          <w:bCs/>
          <w:color w:val="1F497D"/>
          <w:sz w:val="26"/>
          <w:szCs w:val="26"/>
        </w:rPr>
        <w:t>Required:</w:t>
      </w:r>
    </w:p>
    <w:p w:rsidR="00683CBB" w:rsidRPr="00942D08" w:rsidRDefault="00683CBB" w:rsidP="00683CBB">
      <w:pPr>
        <w:widowControl w:val="0"/>
        <w:autoSpaceDE w:val="0"/>
        <w:autoSpaceDN w:val="0"/>
        <w:adjustRightInd w:val="0"/>
        <w:spacing w:before="120"/>
        <w:contextualSpacing/>
        <w:rPr>
          <w:rFonts w:ascii="Constantia" w:hAnsi="Constantia"/>
          <w:color w:val="000000"/>
        </w:rPr>
      </w:pPr>
      <w:proofErr w:type="spellStart"/>
      <w:r w:rsidRPr="00942D08">
        <w:rPr>
          <w:rFonts w:ascii="Constantia" w:hAnsi="Constantia"/>
          <w:color w:val="000000"/>
        </w:rPr>
        <w:t>Poggi</w:t>
      </w:r>
      <w:proofErr w:type="spellEnd"/>
      <w:r w:rsidRPr="00942D08">
        <w:rPr>
          <w:rFonts w:ascii="Constantia" w:hAnsi="Constantia"/>
          <w:color w:val="000000"/>
        </w:rPr>
        <w:t xml:space="preserve">, R.G. 1978. </w:t>
      </w:r>
      <w:r w:rsidRPr="00942D08">
        <w:rPr>
          <w:rFonts w:ascii="Constantia" w:hAnsi="Constantia"/>
          <w:i/>
          <w:iCs/>
          <w:color w:val="000000"/>
        </w:rPr>
        <w:t xml:space="preserve">The </w:t>
      </w:r>
      <w:r>
        <w:rPr>
          <w:rFonts w:ascii="Constantia" w:hAnsi="Constantia"/>
          <w:i/>
          <w:iCs/>
          <w:color w:val="000000"/>
        </w:rPr>
        <w:t>Development of the Modern State</w:t>
      </w:r>
      <w:r w:rsidRPr="00942D08">
        <w:rPr>
          <w:rFonts w:ascii="Constantia" w:hAnsi="Constantia"/>
          <w:i/>
          <w:iCs/>
          <w:color w:val="000000"/>
        </w:rPr>
        <w:t xml:space="preserve"> </w:t>
      </w:r>
      <w:r w:rsidRPr="00667DD2">
        <w:rPr>
          <w:rFonts w:ascii="Constantia" w:hAnsi="Constantia"/>
          <w:iCs/>
          <w:color w:val="000000"/>
        </w:rPr>
        <w:t>(</w:t>
      </w:r>
      <w:r w:rsidRPr="00942D08">
        <w:rPr>
          <w:rFonts w:ascii="Constantia" w:hAnsi="Constantia"/>
          <w:color w:val="000000"/>
        </w:rPr>
        <w:t>London: Hutchinson, 1978), esp. pp. 20-100.</w:t>
      </w:r>
    </w:p>
    <w:p w:rsidR="00683CBB" w:rsidRPr="00942D08" w:rsidRDefault="00683CBB" w:rsidP="00683CBB">
      <w:pPr>
        <w:keepNext/>
        <w:spacing w:before="240" w:after="120"/>
        <w:outlineLvl w:val="2"/>
        <w:rPr>
          <w:rFonts w:ascii="Cambria" w:hAnsi="Cambria"/>
          <w:b/>
          <w:bCs/>
          <w:color w:val="1F497D"/>
          <w:sz w:val="26"/>
          <w:szCs w:val="26"/>
        </w:rPr>
      </w:pPr>
      <w:r w:rsidRPr="00942D08">
        <w:rPr>
          <w:rFonts w:ascii="Cambria" w:hAnsi="Cambria"/>
          <w:b/>
          <w:bCs/>
          <w:color w:val="1F497D"/>
          <w:sz w:val="26"/>
          <w:szCs w:val="26"/>
        </w:rPr>
        <w:t>Recommended:</w:t>
      </w:r>
    </w:p>
    <w:p w:rsidR="00683CBB" w:rsidRPr="005A4E28" w:rsidRDefault="00683CBB" w:rsidP="00683CBB">
      <w:pPr>
        <w:widowControl w:val="0"/>
        <w:autoSpaceDE w:val="0"/>
        <w:autoSpaceDN w:val="0"/>
        <w:adjustRightInd w:val="0"/>
        <w:rPr>
          <w:rFonts w:ascii="Constantia" w:hAnsi="Constantia"/>
          <w:color w:val="000000"/>
        </w:rPr>
      </w:pPr>
      <w:r w:rsidRPr="00942D08">
        <w:rPr>
          <w:rFonts w:ascii="Constantia" w:hAnsi="Constantia"/>
          <w:color w:val="000000"/>
        </w:rPr>
        <w:t xml:space="preserve">Anderson, P. 1979. </w:t>
      </w:r>
      <w:r w:rsidRPr="00942D08">
        <w:rPr>
          <w:rFonts w:ascii="Constantia" w:hAnsi="Constantia"/>
          <w:i/>
          <w:iCs/>
          <w:color w:val="000000"/>
        </w:rPr>
        <w:t>L</w:t>
      </w:r>
      <w:r>
        <w:rPr>
          <w:rFonts w:ascii="Constantia" w:hAnsi="Constantia"/>
          <w:i/>
          <w:iCs/>
          <w:color w:val="000000"/>
        </w:rPr>
        <w:t>ineages of the Absolutist State</w:t>
      </w:r>
      <w:r w:rsidRPr="00942D08">
        <w:rPr>
          <w:rFonts w:ascii="Constantia" w:hAnsi="Constantia"/>
          <w:i/>
          <w:iCs/>
          <w:color w:val="000000"/>
        </w:rPr>
        <w:t xml:space="preserve"> </w:t>
      </w:r>
      <w:r w:rsidRPr="00667DD2">
        <w:rPr>
          <w:rFonts w:ascii="Constantia" w:hAnsi="Constantia"/>
          <w:iCs/>
          <w:color w:val="000000"/>
        </w:rPr>
        <w:t>(</w:t>
      </w:r>
      <w:r w:rsidRPr="00942D08">
        <w:rPr>
          <w:rFonts w:ascii="Constantia" w:hAnsi="Constantia"/>
          <w:color w:val="000000"/>
        </w:rPr>
        <w:t>London and New York: Verso).</w:t>
      </w:r>
    </w:p>
    <w:p w:rsidR="00683CBB" w:rsidRPr="00942D08" w:rsidRDefault="00683CBB" w:rsidP="00683CBB">
      <w:pPr>
        <w:widowControl w:val="0"/>
        <w:autoSpaceDE w:val="0"/>
        <w:autoSpaceDN w:val="0"/>
        <w:adjustRightInd w:val="0"/>
        <w:rPr>
          <w:rFonts w:ascii="Constantia" w:hAnsi="Constantia"/>
          <w:b/>
          <w:bCs/>
          <w:color w:val="000000"/>
        </w:rPr>
      </w:pPr>
      <w:r w:rsidRPr="00942D08">
        <w:rPr>
          <w:rFonts w:ascii="Constantia" w:hAnsi="Constantia"/>
          <w:color w:val="000000"/>
        </w:rPr>
        <w:t xml:space="preserve">Flora, P., S. </w:t>
      </w:r>
      <w:proofErr w:type="spellStart"/>
      <w:r w:rsidRPr="00942D08">
        <w:rPr>
          <w:rFonts w:ascii="Constantia" w:hAnsi="Constantia"/>
          <w:color w:val="000000"/>
        </w:rPr>
        <w:t>Kuhnle</w:t>
      </w:r>
      <w:proofErr w:type="spellEnd"/>
      <w:r w:rsidRPr="00942D08">
        <w:rPr>
          <w:rFonts w:ascii="Constantia" w:hAnsi="Constantia"/>
          <w:color w:val="000000"/>
        </w:rPr>
        <w:t xml:space="preserve"> and D. </w:t>
      </w:r>
      <w:proofErr w:type="spellStart"/>
      <w:r w:rsidRPr="00942D08">
        <w:rPr>
          <w:rFonts w:ascii="Constantia" w:hAnsi="Constantia"/>
          <w:color w:val="000000"/>
        </w:rPr>
        <w:t>Urwin</w:t>
      </w:r>
      <w:proofErr w:type="spellEnd"/>
      <w:r w:rsidRPr="00942D08">
        <w:rPr>
          <w:rFonts w:ascii="Constantia" w:hAnsi="Constantia"/>
          <w:color w:val="000000"/>
        </w:rPr>
        <w:t xml:space="preserve">. (eds.) 1999. </w:t>
      </w:r>
      <w:r w:rsidRPr="00942D08">
        <w:rPr>
          <w:rFonts w:ascii="Constantia" w:hAnsi="Constantia"/>
          <w:i/>
          <w:iCs/>
          <w:color w:val="000000"/>
        </w:rPr>
        <w:t xml:space="preserve">State Formation, Nation-Building and Mass Politics in Europe: the Theory of Stein </w:t>
      </w:r>
      <w:proofErr w:type="spellStart"/>
      <w:r w:rsidRPr="00942D08">
        <w:rPr>
          <w:rFonts w:ascii="Constantia" w:hAnsi="Constantia"/>
          <w:i/>
          <w:iCs/>
          <w:color w:val="000000"/>
        </w:rPr>
        <w:t>Rokkan</w:t>
      </w:r>
      <w:proofErr w:type="spellEnd"/>
      <w:r w:rsidRPr="00942D08">
        <w:rPr>
          <w:rFonts w:ascii="Constantia" w:hAnsi="Constantia"/>
          <w:i/>
          <w:iCs/>
          <w:color w:val="000000"/>
        </w:rPr>
        <w:t xml:space="preserve"> </w:t>
      </w:r>
      <w:r w:rsidRPr="00667DD2">
        <w:rPr>
          <w:rFonts w:ascii="Constantia" w:hAnsi="Constantia"/>
          <w:iCs/>
          <w:color w:val="000000"/>
        </w:rPr>
        <w:t>(</w:t>
      </w:r>
      <w:r w:rsidRPr="00667DD2">
        <w:rPr>
          <w:rFonts w:ascii="Constantia" w:hAnsi="Constantia"/>
          <w:color w:val="000000"/>
        </w:rPr>
        <w:t>O</w:t>
      </w:r>
      <w:r w:rsidRPr="00942D08">
        <w:rPr>
          <w:rFonts w:ascii="Constantia" w:hAnsi="Constantia"/>
          <w:color w:val="000000"/>
        </w:rPr>
        <w:t xml:space="preserve">xford: OUP). </w:t>
      </w:r>
    </w:p>
    <w:p w:rsidR="00683CBB" w:rsidRPr="00942D08" w:rsidRDefault="00683CBB" w:rsidP="00683CBB">
      <w:pPr>
        <w:widowControl w:val="0"/>
        <w:autoSpaceDE w:val="0"/>
        <w:autoSpaceDN w:val="0"/>
        <w:adjustRightInd w:val="0"/>
        <w:rPr>
          <w:rFonts w:ascii="Constantia" w:hAnsi="Constantia"/>
          <w:color w:val="000000"/>
        </w:rPr>
      </w:pPr>
      <w:r w:rsidRPr="00942D08">
        <w:rPr>
          <w:rFonts w:ascii="Constantia" w:hAnsi="Constantia"/>
          <w:color w:val="000000"/>
        </w:rPr>
        <w:t xml:space="preserve">Held, D. et al. (eds.) 1983. </w:t>
      </w:r>
      <w:r>
        <w:rPr>
          <w:rFonts w:ascii="Constantia" w:hAnsi="Constantia"/>
          <w:i/>
          <w:iCs/>
          <w:color w:val="000000"/>
        </w:rPr>
        <w:t>States and Societies</w:t>
      </w:r>
      <w:r w:rsidRPr="00942D08">
        <w:rPr>
          <w:rFonts w:ascii="Constantia" w:hAnsi="Constantia"/>
          <w:i/>
          <w:iCs/>
          <w:color w:val="000000"/>
        </w:rPr>
        <w:t xml:space="preserve"> (</w:t>
      </w:r>
      <w:r w:rsidRPr="00942D08">
        <w:rPr>
          <w:rFonts w:ascii="Constantia" w:hAnsi="Constantia"/>
          <w:color w:val="000000"/>
        </w:rPr>
        <w:t xml:space="preserve">Oxford: </w:t>
      </w:r>
      <w:proofErr w:type="spellStart"/>
      <w:r w:rsidRPr="00942D08">
        <w:rPr>
          <w:rFonts w:ascii="Constantia" w:hAnsi="Constantia"/>
          <w:color w:val="000000"/>
        </w:rPr>
        <w:t>Rson</w:t>
      </w:r>
      <w:proofErr w:type="spellEnd"/>
      <w:r w:rsidRPr="00942D08">
        <w:rPr>
          <w:rFonts w:ascii="Constantia" w:hAnsi="Constantia"/>
          <w:color w:val="000000"/>
        </w:rPr>
        <w:t>).</w:t>
      </w:r>
    </w:p>
    <w:p w:rsidR="00683CBB" w:rsidRPr="00942D08" w:rsidRDefault="00683CBB" w:rsidP="00683CBB">
      <w:pPr>
        <w:widowControl w:val="0"/>
        <w:autoSpaceDE w:val="0"/>
        <w:autoSpaceDN w:val="0"/>
        <w:adjustRightInd w:val="0"/>
        <w:rPr>
          <w:rFonts w:ascii="Constantia" w:hAnsi="Constantia"/>
          <w:b/>
          <w:bCs/>
          <w:color w:val="000000"/>
        </w:rPr>
      </w:pPr>
      <w:r w:rsidRPr="00942D08">
        <w:rPr>
          <w:rFonts w:ascii="Constantia" w:hAnsi="Constantia"/>
          <w:color w:val="000000"/>
        </w:rPr>
        <w:t xml:space="preserve">Krasner, S. D. 1988. ‘Sovereignty - An Institutional Perspective’, in </w:t>
      </w:r>
      <w:r w:rsidRPr="00942D08">
        <w:rPr>
          <w:rFonts w:ascii="Constantia" w:hAnsi="Constantia"/>
          <w:i/>
          <w:iCs/>
          <w:color w:val="000000"/>
        </w:rPr>
        <w:t>Comparative Political Studies</w:t>
      </w:r>
      <w:r w:rsidRPr="00942D08">
        <w:rPr>
          <w:rFonts w:ascii="Constantia" w:hAnsi="Constantia"/>
          <w:color w:val="000000"/>
        </w:rPr>
        <w:t xml:space="preserve"> 21: 1, pp. 66-94.</w:t>
      </w:r>
    </w:p>
    <w:p w:rsidR="00683CBB" w:rsidRPr="00942D08" w:rsidRDefault="00683CBB" w:rsidP="00683CBB">
      <w:pPr>
        <w:widowControl w:val="0"/>
        <w:autoSpaceDE w:val="0"/>
        <w:autoSpaceDN w:val="0"/>
        <w:adjustRightInd w:val="0"/>
        <w:rPr>
          <w:rFonts w:ascii="Constantia" w:hAnsi="Constantia"/>
          <w:b/>
          <w:bCs/>
          <w:color w:val="000000"/>
        </w:rPr>
      </w:pPr>
      <w:proofErr w:type="spellStart"/>
      <w:r w:rsidRPr="00942D08">
        <w:rPr>
          <w:rFonts w:ascii="Constantia" w:hAnsi="Constantia"/>
          <w:color w:val="000000"/>
        </w:rPr>
        <w:t>Mackenney</w:t>
      </w:r>
      <w:proofErr w:type="spellEnd"/>
      <w:r w:rsidRPr="00942D08">
        <w:rPr>
          <w:rFonts w:ascii="Constantia" w:hAnsi="Constantia"/>
          <w:color w:val="000000"/>
        </w:rPr>
        <w:t xml:space="preserve">, R. 1989. </w:t>
      </w:r>
      <w:r>
        <w:rPr>
          <w:rFonts w:ascii="Constantia" w:hAnsi="Constantia"/>
          <w:i/>
          <w:iCs/>
          <w:color w:val="000000"/>
        </w:rPr>
        <w:t>The City-State</w:t>
      </w:r>
      <w:r w:rsidRPr="00942D08">
        <w:rPr>
          <w:rFonts w:ascii="Constantia" w:hAnsi="Constantia"/>
          <w:i/>
          <w:iCs/>
          <w:color w:val="000000"/>
        </w:rPr>
        <w:t xml:space="preserve"> (</w:t>
      </w:r>
      <w:r w:rsidRPr="00942D08">
        <w:rPr>
          <w:rFonts w:ascii="Constantia" w:hAnsi="Constantia"/>
          <w:color w:val="000000"/>
        </w:rPr>
        <w:t>Basingstoke: Macmillan).</w:t>
      </w:r>
    </w:p>
    <w:p w:rsidR="00683CBB" w:rsidRPr="00942D08" w:rsidRDefault="00683CBB" w:rsidP="00683CBB">
      <w:pPr>
        <w:widowControl w:val="0"/>
        <w:autoSpaceDE w:val="0"/>
        <w:autoSpaceDN w:val="0"/>
        <w:adjustRightInd w:val="0"/>
        <w:rPr>
          <w:rFonts w:ascii="Constantia" w:hAnsi="Constantia"/>
          <w:b/>
          <w:bCs/>
          <w:color w:val="000000"/>
        </w:rPr>
      </w:pPr>
      <w:proofErr w:type="spellStart"/>
      <w:r w:rsidRPr="00942D08">
        <w:rPr>
          <w:rFonts w:ascii="Constantia" w:hAnsi="Constantia"/>
          <w:color w:val="000000"/>
        </w:rPr>
        <w:t>Poggi</w:t>
      </w:r>
      <w:proofErr w:type="spellEnd"/>
      <w:r w:rsidRPr="00942D08">
        <w:rPr>
          <w:rFonts w:ascii="Constantia" w:hAnsi="Constantia"/>
          <w:color w:val="000000"/>
        </w:rPr>
        <w:t xml:space="preserve">, R.G. 1978. </w:t>
      </w:r>
      <w:r w:rsidRPr="00942D08">
        <w:rPr>
          <w:rFonts w:ascii="Constantia" w:hAnsi="Constantia"/>
          <w:i/>
          <w:iCs/>
          <w:color w:val="000000"/>
        </w:rPr>
        <w:t xml:space="preserve">The </w:t>
      </w:r>
      <w:r>
        <w:rPr>
          <w:rFonts w:ascii="Constantia" w:hAnsi="Constantia"/>
          <w:i/>
          <w:iCs/>
          <w:color w:val="000000"/>
        </w:rPr>
        <w:t>Development of the Modern State</w:t>
      </w:r>
      <w:r w:rsidRPr="00942D08">
        <w:rPr>
          <w:rFonts w:ascii="Constantia" w:hAnsi="Constantia"/>
          <w:i/>
          <w:iCs/>
          <w:color w:val="000000"/>
        </w:rPr>
        <w:t xml:space="preserve"> (</w:t>
      </w:r>
      <w:r w:rsidRPr="00942D08">
        <w:rPr>
          <w:rFonts w:ascii="Constantia" w:hAnsi="Constantia"/>
          <w:color w:val="000000"/>
        </w:rPr>
        <w:t>London: Hutchinson).</w:t>
      </w:r>
    </w:p>
    <w:p w:rsidR="00683CBB" w:rsidRPr="00942D08" w:rsidRDefault="00683CBB" w:rsidP="00683CBB">
      <w:pPr>
        <w:widowControl w:val="0"/>
        <w:autoSpaceDE w:val="0"/>
        <w:autoSpaceDN w:val="0"/>
        <w:adjustRightInd w:val="0"/>
        <w:rPr>
          <w:rFonts w:ascii="Constantia" w:hAnsi="Constantia"/>
          <w:b/>
          <w:bCs/>
          <w:color w:val="000000"/>
        </w:rPr>
      </w:pPr>
      <w:proofErr w:type="spellStart"/>
      <w:r w:rsidRPr="00942D08">
        <w:rPr>
          <w:rFonts w:ascii="Constantia" w:hAnsi="Constantia"/>
          <w:color w:val="000000"/>
        </w:rPr>
        <w:t>Spruyt</w:t>
      </w:r>
      <w:proofErr w:type="spellEnd"/>
      <w:r w:rsidRPr="00942D08">
        <w:rPr>
          <w:rFonts w:ascii="Constantia" w:hAnsi="Constantia"/>
          <w:color w:val="000000"/>
        </w:rPr>
        <w:t xml:space="preserve">, H. 1994. </w:t>
      </w:r>
      <w:r w:rsidRPr="00942D08">
        <w:rPr>
          <w:rFonts w:ascii="Constantia" w:hAnsi="Constantia"/>
          <w:i/>
          <w:iCs/>
          <w:color w:val="000000"/>
        </w:rPr>
        <w:t>The Sovereign State and its Competitors</w:t>
      </w:r>
      <w:r w:rsidRPr="00942D08">
        <w:rPr>
          <w:rFonts w:ascii="Constantia" w:hAnsi="Constantia"/>
          <w:color w:val="000000"/>
        </w:rPr>
        <w:t xml:space="preserve"> (Princeton: Princeton University Press)</w:t>
      </w:r>
      <w:r>
        <w:rPr>
          <w:rFonts w:ascii="Constantia" w:hAnsi="Constantia"/>
          <w:color w:val="000000"/>
        </w:rPr>
        <w:t>.</w:t>
      </w:r>
    </w:p>
    <w:p w:rsidR="00683CBB" w:rsidRPr="00942D08" w:rsidRDefault="00683CBB" w:rsidP="00683CBB">
      <w:pPr>
        <w:widowControl w:val="0"/>
        <w:autoSpaceDE w:val="0"/>
        <w:autoSpaceDN w:val="0"/>
        <w:adjustRightInd w:val="0"/>
        <w:rPr>
          <w:rFonts w:ascii="Constantia" w:hAnsi="Constantia"/>
          <w:b/>
          <w:bCs/>
          <w:color w:val="000000"/>
        </w:rPr>
      </w:pPr>
      <w:proofErr w:type="spellStart"/>
      <w:r w:rsidRPr="00942D08">
        <w:rPr>
          <w:rFonts w:ascii="Constantia" w:hAnsi="Constantia"/>
          <w:color w:val="000000"/>
        </w:rPr>
        <w:t>Tilly</w:t>
      </w:r>
      <w:proofErr w:type="spellEnd"/>
      <w:r w:rsidRPr="00942D08">
        <w:rPr>
          <w:rFonts w:ascii="Constantia" w:hAnsi="Constantia"/>
          <w:color w:val="000000"/>
        </w:rPr>
        <w:t xml:space="preserve">, Ch. (ed.). 1975. </w:t>
      </w:r>
      <w:r w:rsidRPr="00942D08">
        <w:rPr>
          <w:rFonts w:ascii="Constantia" w:hAnsi="Constantia"/>
          <w:i/>
          <w:iCs/>
          <w:color w:val="000000"/>
        </w:rPr>
        <w:t xml:space="preserve">The Formation of National States in Western Europe </w:t>
      </w:r>
      <w:r w:rsidRPr="00942D08">
        <w:rPr>
          <w:rFonts w:ascii="Constantia" w:hAnsi="Constantia"/>
          <w:color w:val="000000"/>
        </w:rPr>
        <w:t>(Princeton: Princeton University Press), esp. conclusion.</w:t>
      </w:r>
    </w:p>
    <w:p w:rsidR="00683CBB" w:rsidRPr="00942D08" w:rsidRDefault="00683CBB" w:rsidP="00683CBB">
      <w:pPr>
        <w:widowControl w:val="0"/>
        <w:autoSpaceDE w:val="0"/>
        <w:autoSpaceDN w:val="0"/>
        <w:adjustRightInd w:val="0"/>
        <w:rPr>
          <w:rFonts w:ascii="Constantia" w:hAnsi="Constantia"/>
          <w:b/>
          <w:bCs/>
          <w:color w:val="000000"/>
        </w:rPr>
      </w:pPr>
      <w:proofErr w:type="spellStart"/>
      <w:r w:rsidRPr="00942D08">
        <w:rPr>
          <w:rFonts w:ascii="Constantia" w:hAnsi="Constantia"/>
          <w:color w:val="000000"/>
        </w:rPr>
        <w:t>Tilly</w:t>
      </w:r>
      <w:proofErr w:type="spellEnd"/>
      <w:r w:rsidRPr="00942D08">
        <w:rPr>
          <w:rFonts w:ascii="Constantia" w:hAnsi="Constantia"/>
          <w:color w:val="000000"/>
        </w:rPr>
        <w:t xml:space="preserve">, Ch. 1990. </w:t>
      </w:r>
      <w:r w:rsidRPr="00942D08">
        <w:rPr>
          <w:rFonts w:ascii="Constantia" w:hAnsi="Constantia"/>
          <w:i/>
          <w:iCs/>
          <w:color w:val="000000"/>
        </w:rPr>
        <w:t>Coercion, Capital, and European States, AD 990-1990</w:t>
      </w:r>
      <w:r w:rsidRPr="00942D08">
        <w:rPr>
          <w:rFonts w:ascii="Constantia" w:hAnsi="Constantia"/>
          <w:color w:val="000000"/>
        </w:rPr>
        <w:t xml:space="preserve"> (Cambridge, Massachusetts: B. Blackwell).</w:t>
      </w:r>
    </w:p>
    <w:p w:rsidR="00683CBB" w:rsidRPr="00942D08" w:rsidRDefault="00683CBB" w:rsidP="00683CBB">
      <w:pPr>
        <w:rPr>
          <w:rFonts w:ascii="Constantia" w:hAnsi="Constantia"/>
        </w:rPr>
      </w:pPr>
    </w:p>
    <w:p w:rsidR="00683CBB" w:rsidRPr="00942D08" w:rsidRDefault="00683CBB" w:rsidP="00683CBB">
      <w:pPr>
        <w:widowControl w:val="0"/>
        <w:spacing w:before="120" w:after="240"/>
        <w:outlineLvl w:val="1"/>
        <w:rPr>
          <w:rFonts w:ascii="Cambria" w:hAnsi="Cambria"/>
          <w:b/>
          <w:bCs/>
          <w:iCs/>
          <w:color w:val="1F497D"/>
          <w:sz w:val="28"/>
          <w:szCs w:val="28"/>
        </w:rPr>
      </w:pPr>
      <w:r w:rsidRPr="00942D08">
        <w:rPr>
          <w:rFonts w:ascii="Cambria" w:hAnsi="Cambria"/>
          <w:b/>
          <w:bCs/>
          <w:iCs/>
          <w:color w:val="1F497D"/>
          <w:sz w:val="28"/>
          <w:szCs w:val="28"/>
        </w:rPr>
        <w:t>3. The Origin of Ethnic Groups</w:t>
      </w:r>
    </w:p>
    <w:p w:rsidR="00683CBB" w:rsidRPr="00942D08" w:rsidRDefault="00683CBB" w:rsidP="00683CBB">
      <w:pPr>
        <w:rPr>
          <w:rFonts w:ascii="Constantia" w:hAnsi="Constantia"/>
          <w:u w:val="single"/>
        </w:rPr>
      </w:pPr>
      <w:r w:rsidRPr="00942D08">
        <w:rPr>
          <w:rFonts w:ascii="Cambria" w:hAnsi="Cambria"/>
          <w:b/>
          <w:bCs/>
          <w:color w:val="1F497D"/>
          <w:sz w:val="26"/>
          <w:szCs w:val="26"/>
        </w:rPr>
        <w:t>Required</w:t>
      </w:r>
      <w:r w:rsidRPr="00942D08">
        <w:rPr>
          <w:rFonts w:ascii="Constantia" w:hAnsi="Constantia"/>
          <w:u w:val="single"/>
        </w:rPr>
        <w:t>:</w:t>
      </w:r>
    </w:p>
    <w:p w:rsidR="00683CBB" w:rsidRPr="00942D08" w:rsidRDefault="00683CBB" w:rsidP="00683CBB">
      <w:pPr>
        <w:rPr>
          <w:rFonts w:ascii="Constantia" w:hAnsi="Constantia"/>
        </w:rPr>
      </w:pPr>
      <w:r w:rsidRPr="00942D08">
        <w:rPr>
          <w:rFonts w:ascii="Constantia" w:hAnsi="Constantia"/>
        </w:rPr>
        <w:t xml:space="preserve">Smith, A.D. and Hutchinson, J. (eds.) 1996. </w:t>
      </w:r>
      <w:r>
        <w:rPr>
          <w:rFonts w:ascii="Constantia" w:hAnsi="Constantia"/>
          <w:i/>
        </w:rPr>
        <w:t>Ethnicity</w:t>
      </w:r>
      <w:r w:rsidRPr="00942D08">
        <w:rPr>
          <w:rFonts w:ascii="Constantia" w:hAnsi="Constantia"/>
          <w:i/>
        </w:rPr>
        <w:t xml:space="preserve"> (</w:t>
      </w:r>
      <w:r w:rsidRPr="00942D08">
        <w:rPr>
          <w:rFonts w:ascii="Constantia" w:hAnsi="Constantia"/>
        </w:rPr>
        <w:t>Oxford: OUP), pp. 83-90. (Instrumentalist), pp. 120-132. (Historical:</w:t>
      </w:r>
      <w:r>
        <w:rPr>
          <w:rFonts w:ascii="Constantia" w:hAnsi="Constantia"/>
        </w:rPr>
        <w:t xml:space="preserve"> </w:t>
      </w:r>
      <w:proofErr w:type="spellStart"/>
      <w:r w:rsidRPr="00942D08">
        <w:rPr>
          <w:rFonts w:ascii="Constantia" w:hAnsi="Constantia"/>
        </w:rPr>
        <w:t>Perennialist</w:t>
      </w:r>
      <w:proofErr w:type="spellEnd"/>
      <w:r w:rsidRPr="00942D08">
        <w:rPr>
          <w:rFonts w:ascii="Constantia" w:hAnsi="Constantia"/>
        </w:rPr>
        <w:t>).</w:t>
      </w:r>
    </w:p>
    <w:p w:rsidR="00683CBB" w:rsidRPr="00942D08" w:rsidRDefault="00683CBB" w:rsidP="00683CBB">
      <w:pPr>
        <w:keepNext/>
        <w:spacing w:before="240" w:after="120"/>
        <w:outlineLvl w:val="2"/>
        <w:rPr>
          <w:rFonts w:ascii="Cambria" w:hAnsi="Cambria"/>
          <w:b/>
          <w:bCs/>
          <w:color w:val="1F497D"/>
          <w:sz w:val="26"/>
          <w:szCs w:val="26"/>
        </w:rPr>
      </w:pPr>
      <w:r w:rsidRPr="00942D08">
        <w:rPr>
          <w:rFonts w:ascii="Cambria" w:hAnsi="Cambria"/>
          <w:b/>
          <w:bCs/>
          <w:color w:val="1F497D"/>
          <w:sz w:val="26"/>
          <w:szCs w:val="26"/>
        </w:rPr>
        <w:t>Recommended:</w:t>
      </w:r>
    </w:p>
    <w:p w:rsidR="00683CBB" w:rsidRPr="00942D08" w:rsidRDefault="00683CBB" w:rsidP="00683CBB">
      <w:pPr>
        <w:keepNext/>
        <w:spacing w:before="240" w:after="60"/>
        <w:jc w:val="both"/>
        <w:outlineLvl w:val="3"/>
        <w:rPr>
          <w:rFonts w:ascii="Cambria" w:hAnsi="Cambria"/>
          <w:color w:val="1F497D"/>
          <w:szCs w:val="20"/>
        </w:rPr>
      </w:pPr>
      <w:r w:rsidRPr="00942D08">
        <w:rPr>
          <w:rFonts w:ascii="Cambria" w:hAnsi="Cambria"/>
          <w:color w:val="1F497D"/>
          <w:szCs w:val="20"/>
        </w:rPr>
        <w:t>Case</w:t>
      </w:r>
    </w:p>
    <w:p w:rsidR="00683CBB" w:rsidRPr="00942D08" w:rsidRDefault="00683CBB" w:rsidP="00683CBB">
      <w:pPr>
        <w:rPr>
          <w:rFonts w:ascii="Constantia" w:eastAsia="Arial Unicode MS" w:hAnsi="Constantia"/>
        </w:rPr>
      </w:pPr>
      <w:r w:rsidRPr="00942D08">
        <w:rPr>
          <w:rFonts w:ascii="Constantia" w:hAnsi="Constantia"/>
        </w:rPr>
        <w:t xml:space="preserve">Hastings, A. 1997. </w:t>
      </w:r>
      <w:r w:rsidRPr="00942D08">
        <w:rPr>
          <w:rFonts w:ascii="Constantia" w:hAnsi="Constantia"/>
          <w:i/>
        </w:rPr>
        <w:t>The Construction of Nationhood: Ethn</w:t>
      </w:r>
      <w:r>
        <w:rPr>
          <w:rFonts w:ascii="Constantia" w:hAnsi="Constantia"/>
          <w:i/>
        </w:rPr>
        <w:t>icity, Religion and Nationalism</w:t>
      </w:r>
      <w:r w:rsidRPr="00942D08">
        <w:rPr>
          <w:rFonts w:ascii="Constantia" w:hAnsi="Constantia"/>
          <w:i/>
        </w:rPr>
        <w:t xml:space="preserve"> (</w:t>
      </w:r>
      <w:r w:rsidRPr="00942D08">
        <w:rPr>
          <w:rFonts w:ascii="Constantia" w:hAnsi="Constantia"/>
        </w:rPr>
        <w:t>Cambridge and (New Yo</w:t>
      </w:r>
      <w:r>
        <w:rPr>
          <w:rFonts w:ascii="Constantia" w:hAnsi="Constantia"/>
        </w:rPr>
        <w:t>rk: Cambridge University Press)</w:t>
      </w:r>
      <w:r w:rsidRPr="00942D08">
        <w:rPr>
          <w:rFonts w:ascii="Constantia" w:hAnsi="Constantia"/>
        </w:rPr>
        <w:t>, ch.2.</w:t>
      </w:r>
    </w:p>
    <w:p w:rsidR="00683CBB" w:rsidRPr="00942D08" w:rsidRDefault="00683CBB" w:rsidP="00683CBB">
      <w:pPr>
        <w:rPr>
          <w:rFonts w:ascii="Constantia" w:hAnsi="Constantia"/>
        </w:rPr>
      </w:pPr>
      <w:r w:rsidRPr="00942D08">
        <w:rPr>
          <w:rFonts w:ascii="Constantia" w:hAnsi="Constantia"/>
        </w:rPr>
        <w:lastRenderedPageBreak/>
        <w:t xml:space="preserve">Breuilly, J. 2005. 'Changes in the Political Uses of the Nation: Continuity or Discontinuity?' in Zimmer, O. and Scales, L. (eds.) </w:t>
      </w:r>
      <w:r w:rsidRPr="00942D08">
        <w:rPr>
          <w:rFonts w:ascii="Constantia" w:hAnsi="Constantia"/>
          <w:i/>
          <w:iCs/>
        </w:rPr>
        <w:t xml:space="preserve">Power and the </w:t>
      </w:r>
      <w:r>
        <w:rPr>
          <w:rFonts w:ascii="Constantia" w:hAnsi="Constantia"/>
          <w:i/>
          <w:iCs/>
        </w:rPr>
        <w:t>Nation in History</w:t>
      </w:r>
      <w:r w:rsidRPr="00942D08">
        <w:rPr>
          <w:rFonts w:ascii="Constantia" w:hAnsi="Constantia"/>
        </w:rPr>
        <w:t xml:space="preserve"> (Cambridge: CUP).</w:t>
      </w:r>
    </w:p>
    <w:p w:rsidR="00683CBB" w:rsidRPr="00942D08" w:rsidRDefault="00683CBB" w:rsidP="00683CBB">
      <w:pPr>
        <w:keepNext/>
        <w:spacing w:before="240" w:after="60"/>
        <w:jc w:val="both"/>
        <w:outlineLvl w:val="3"/>
        <w:rPr>
          <w:rFonts w:ascii="Cambria" w:hAnsi="Cambria"/>
          <w:color w:val="1F497D"/>
          <w:szCs w:val="20"/>
        </w:rPr>
      </w:pPr>
      <w:r w:rsidRPr="00942D08">
        <w:rPr>
          <w:rFonts w:ascii="Cambria" w:hAnsi="Cambria"/>
          <w:color w:val="1F497D"/>
          <w:szCs w:val="20"/>
        </w:rPr>
        <w:t>Theoretical Perspectives</w:t>
      </w:r>
    </w:p>
    <w:p w:rsidR="00683CBB" w:rsidRPr="00942D08" w:rsidRDefault="00683CBB" w:rsidP="00683CBB">
      <w:pPr>
        <w:rPr>
          <w:rFonts w:ascii="Constantia" w:hAnsi="Constantia"/>
        </w:rPr>
      </w:pPr>
      <w:r w:rsidRPr="00942D08">
        <w:rPr>
          <w:rFonts w:ascii="Constantia" w:hAnsi="Constantia"/>
        </w:rPr>
        <w:t xml:space="preserve">Brass, P. 1996. 'Ethnic groups and ethnic identity formation’, in Hutchinson, J. and Smith, A. (eds.) </w:t>
      </w:r>
      <w:r>
        <w:rPr>
          <w:rFonts w:ascii="Constantia" w:hAnsi="Constantia"/>
          <w:i/>
        </w:rPr>
        <w:t>Ethnicity</w:t>
      </w:r>
      <w:r w:rsidRPr="00942D08">
        <w:rPr>
          <w:rFonts w:ascii="Constantia" w:hAnsi="Constantia"/>
          <w:i/>
        </w:rPr>
        <w:t xml:space="preserve"> (</w:t>
      </w:r>
      <w:r w:rsidRPr="00942D08">
        <w:rPr>
          <w:rFonts w:ascii="Constantia" w:hAnsi="Constantia"/>
        </w:rPr>
        <w:t xml:space="preserve">Oxford: Oxford University Press), pp. 85-90. </w:t>
      </w:r>
    </w:p>
    <w:p w:rsidR="00683CBB" w:rsidRPr="00942D08" w:rsidRDefault="00683CBB" w:rsidP="00683CBB">
      <w:pPr>
        <w:rPr>
          <w:rFonts w:ascii="Constantia" w:hAnsi="Constantia"/>
        </w:rPr>
      </w:pPr>
      <w:r w:rsidRPr="00942D08">
        <w:rPr>
          <w:rFonts w:ascii="Constantia" w:hAnsi="Constantia"/>
        </w:rPr>
        <w:t xml:space="preserve">Brown, M.J. 2004. </w:t>
      </w:r>
      <w:r w:rsidRPr="00942D08">
        <w:rPr>
          <w:rFonts w:ascii="Constantia" w:hAnsi="Constantia"/>
          <w:i/>
        </w:rPr>
        <w:t>Is Taiwan Chinese? (</w:t>
      </w:r>
      <w:r w:rsidRPr="00942D08">
        <w:rPr>
          <w:rFonts w:ascii="Constantia" w:hAnsi="Constantia"/>
        </w:rPr>
        <w:t>Berkeley: University of California Press).</w:t>
      </w:r>
    </w:p>
    <w:p w:rsidR="00683CBB" w:rsidRPr="00942D08" w:rsidRDefault="00683CBB" w:rsidP="00683CBB">
      <w:pPr>
        <w:rPr>
          <w:rFonts w:ascii="Constantia" w:hAnsi="Constantia"/>
        </w:rPr>
      </w:pPr>
      <w:r w:rsidRPr="00942D08">
        <w:rPr>
          <w:rFonts w:ascii="Constantia" w:hAnsi="Constantia"/>
        </w:rPr>
        <w:t xml:space="preserve">Brubaker, R. 2004. </w:t>
      </w:r>
      <w:r w:rsidRPr="00942D08">
        <w:rPr>
          <w:rFonts w:ascii="Constantia" w:hAnsi="Constantia"/>
          <w:i/>
        </w:rPr>
        <w:t>Ethnicity without Groups</w:t>
      </w:r>
      <w:r w:rsidRPr="00942D08">
        <w:rPr>
          <w:rFonts w:ascii="Constantia" w:hAnsi="Constantia"/>
        </w:rPr>
        <w:t xml:space="preserve"> (Cambridge, MA: Harvard University Press).</w:t>
      </w:r>
    </w:p>
    <w:p w:rsidR="00683CBB" w:rsidRPr="00942D08" w:rsidRDefault="00683CBB" w:rsidP="00683CBB">
      <w:pPr>
        <w:rPr>
          <w:rFonts w:ascii="Constantia" w:hAnsi="Constantia"/>
        </w:rPr>
      </w:pPr>
      <w:proofErr w:type="spellStart"/>
      <w:r w:rsidRPr="00942D08">
        <w:rPr>
          <w:rFonts w:ascii="Constantia" w:hAnsi="Constantia"/>
        </w:rPr>
        <w:t>Fearon</w:t>
      </w:r>
      <w:proofErr w:type="spellEnd"/>
      <w:r w:rsidRPr="00942D08">
        <w:rPr>
          <w:rFonts w:ascii="Constantia" w:hAnsi="Constantia"/>
        </w:rPr>
        <w:t xml:space="preserve">, J. and Laitin, D. (1996) ‘Explaining Ethnic Cooperation’, in </w:t>
      </w:r>
      <w:r w:rsidRPr="00942D08">
        <w:rPr>
          <w:rFonts w:ascii="Constantia" w:hAnsi="Constantia"/>
          <w:i/>
        </w:rPr>
        <w:t xml:space="preserve">American Political Science Review, </w:t>
      </w:r>
      <w:r w:rsidRPr="00942D08">
        <w:rPr>
          <w:rFonts w:ascii="Constantia" w:hAnsi="Constantia"/>
        </w:rPr>
        <w:t>December.</w:t>
      </w:r>
    </w:p>
    <w:p w:rsidR="00683CBB" w:rsidRPr="00942D08" w:rsidRDefault="00683CBB" w:rsidP="00683CBB">
      <w:pPr>
        <w:rPr>
          <w:rFonts w:ascii="Constantia" w:hAnsi="Constantia"/>
        </w:rPr>
      </w:pPr>
      <w:proofErr w:type="spellStart"/>
      <w:r w:rsidRPr="00942D08">
        <w:rPr>
          <w:rFonts w:ascii="Constantia" w:hAnsi="Constantia"/>
        </w:rPr>
        <w:t>Hitt</w:t>
      </w:r>
      <w:proofErr w:type="spellEnd"/>
      <w:r w:rsidRPr="00942D08">
        <w:rPr>
          <w:rFonts w:ascii="Constantia" w:hAnsi="Constantia"/>
        </w:rPr>
        <w:t xml:space="preserve">, J. 2005, 'The Newest Indians', in </w:t>
      </w:r>
      <w:r w:rsidRPr="00942D08">
        <w:rPr>
          <w:rFonts w:ascii="Constantia" w:hAnsi="Constantia"/>
          <w:i/>
        </w:rPr>
        <w:t>New York Times</w:t>
      </w:r>
      <w:r w:rsidRPr="00942D08">
        <w:rPr>
          <w:rFonts w:ascii="Constantia" w:hAnsi="Constantia"/>
        </w:rPr>
        <w:t>, Aug 21.</w:t>
      </w:r>
    </w:p>
    <w:p w:rsidR="00683CBB" w:rsidRPr="00942D08" w:rsidRDefault="00683CBB" w:rsidP="00683CBB">
      <w:pPr>
        <w:rPr>
          <w:rFonts w:ascii="Constantia" w:hAnsi="Constantia"/>
        </w:rPr>
      </w:pPr>
      <w:r w:rsidRPr="00942D08">
        <w:rPr>
          <w:rFonts w:ascii="Constantia" w:hAnsi="Constantia"/>
        </w:rPr>
        <w:t xml:space="preserve">Peel, J.D.Y. 1989. ‘The Cultural Work of Yoruba </w:t>
      </w:r>
      <w:proofErr w:type="spellStart"/>
      <w:r w:rsidRPr="00942D08">
        <w:rPr>
          <w:rFonts w:ascii="Constantia" w:hAnsi="Constantia"/>
        </w:rPr>
        <w:t>Ethnogenesis</w:t>
      </w:r>
      <w:proofErr w:type="spellEnd"/>
      <w:r w:rsidRPr="00942D08">
        <w:rPr>
          <w:rFonts w:ascii="Constantia" w:hAnsi="Constantia"/>
          <w:i/>
          <w:iCs/>
        </w:rPr>
        <w:t>,</w:t>
      </w:r>
      <w:r w:rsidRPr="00942D08">
        <w:rPr>
          <w:rFonts w:ascii="Constantia" w:hAnsi="Constantia"/>
        </w:rPr>
        <w:t xml:space="preserve">’ in Tonkin, E.; McDonald, M. and Chapman, M. (eds.) </w:t>
      </w:r>
      <w:r w:rsidRPr="00942D08">
        <w:rPr>
          <w:rFonts w:ascii="Constantia" w:hAnsi="Constantia"/>
          <w:i/>
        </w:rPr>
        <w:t xml:space="preserve">History and Ethnicity </w:t>
      </w:r>
      <w:r w:rsidRPr="009952EA">
        <w:rPr>
          <w:rFonts w:ascii="Constantia" w:hAnsi="Constantia"/>
        </w:rPr>
        <w:t xml:space="preserve">(London: </w:t>
      </w:r>
      <w:proofErr w:type="spellStart"/>
      <w:r w:rsidRPr="009952EA">
        <w:rPr>
          <w:rFonts w:ascii="Constantia" w:hAnsi="Constantia"/>
        </w:rPr>
        <w:t>Routledge</w:t>
      </w:r>
      <w:proofErr w:type="spellEnd"/>
      <w:r w:rsidRPr="009952EA">
        <w:rPr>
          <w:rFonts w:ascii="Constantia" w:hAnsi="Constantia"/>
        </w:rPr>
        <w:t>).</w:t>
      </w:r>
    </w:p>
    <w:p w:rsidR="00683CBB" w:rsidRPr="00942D08" w:rsidRDefault="00683CBB" w:rsidP="00683CBB">
      <w:pPr>
        <w:rPr>
          <w:rFonts w:ascii="Constantia" w:hAnsi="Constantia"/>
        </w:rPr>
      </w:pPr>
      <w:proofErr w:type="spellStart"/>
      <w:r w:rsidRPr="00942D08">
        <w:rPr>
          <w:rFonts w:ascii="Constantia" w:hAnsi="Constantia"/>
        </w:rPr>
        <w:t>Sollors</w:t>
      </w:r>
      <w:proofErr w:type="spellEnd"/>
      <w:r w:rsidRPr="00942D08">
        <w:rPr>
          <w:rFonts w:ascii="Constantia" w:hAnsi="Constantia"/>
        </w:rPr>
        <w:t xml:space="preserve">, W. 1996. </w:t>
      </w:r>
      <w:r w:rsidRPr="00942D08">
        <w:rPr>
          <w:rFonts w:ascii="Constantia" w:hAnsi="Constantia"/>
          <w:i/>
          <w:iCs/>
        </w:rPr>
        <w:t>Theories of Ethni</w:t>
      </w:r>
      <w:r>
        <w:rPr>
          <w:rFonts w:ascii="Constantia" w:hAnsi="Constantia"/>
          <w:i/>
          <w:iCs/>
        </w:rPr>
        <w:t>city</w:t>
      </w:r>
      <w:r w:rsidRPr="00942D08">
        <w:rPr>
          <w:rFonts w:ascii="Constantia" w:hAnsi="Constantia"/>
          <w:i/>
          <w:iCs/>
        </w:rPr>
        <w:t xml:space="preserve"> (</w:t>
      </w:r>
      <w:r w:rsidRPr="00942D08">
        <w:rPr>
          <w:rFonts w:ascii="Constantia" w:hAnsi="Constantia"/>
        </w:rPr>
        <w:t>New York: New York University Press).</w:t>
      </w:r>
    </w:p>
    <w:p w:rsidR="00683CBB" w:rsidRPr="00942D08" w:rsidRDefault="00683CBB" w:rsidP="00683CBB">
      <w:pPr>
        <w:rPr>
          <w:rFonts w:ascii="Constantia" w:hAnsi="Constantia"/>
        </w:rPr>
      </w:pPr>
      <w:proofErr w:type="spellStart"/>
      <w:r w:rsidRPr="00942D08">
        <w:rPr>
          <w:rFonts w:ascii="Constantia" w:hAnsi="Constantia"/>
        </w:rPr>
        <w:t>Suny</w:t>
      </w:r>
      <w:proofErr w:type="spellEnd"/>
      <w:r w:rsidRPr="00942D08">
        <w:rPr>
          <w:rFonts w:ascii="Constantia" w:hAnsi="Constantia"/>
        </w:rPr>
        <w:t xml:space="preserve">, R. G. 1993. </w:t>
      </w:r>
      <w:r w:rsidRPr="00942D08">
        <w:rPr>
          <w:rFonts w:ascii="Constantia" w:hAnsi="Constantia"/>
          <w:i/>
        </w:rPr>
        <w:t>The Revenge of the Past: Nationalism, revolution, and the collapse of the Soviet Union</w:t>
      </w:r>
      <w:r w:rsidRPr="00942D08">
        <w:rPr>
          <w:rFonts w:ascii="Constantia" w:hAnsi="Constantia"/>
        </w:rPr>
        <w:t xml:space="preserve"> (Palo Alto, CA: Stanford University Press), </w:t>
      </w:r>
      <w:proofErr w:type="spellStart"/>
      <w:r w:rsidRPr="00942D08">
        <w:rPr>
          <w:rFonts w:ascii="Constantia" w:hAnsi="Constantia"/>
        </w:rPr>
        <w:t>ch</w:t>
      </w:r>
      <w:proofErr w:type="spellEnd"/>
      <w:r w:rsidRPr="00942D08">
        <w:rPr>
          <w:rFonts w:ascii="Constantia" w:hAnsi="Constantia"/>
        </w:rPr>
        <w:t>. 1.</w:t>
      </w:r>
    </w:p>
    <w:p w:rsidR="00683CBB" w:rsidRPr="00942D08" w:rsidRDefault="00683CBB" w:rsidP="00683CBB">
      <w:pPr>
        <w:rPr>
          <w:rFonts w:ascii="Constantia" w:hAnsi="Constantia"/>
        </w:rPr>
      </w:pPr>
      <w:proofErr w:type="spellStart"/>
      <w:r w:rsidRPr="00942D08">
        <w:rPr>
          <w:rFonts w:ascii="Constantia" w:hAnsi="Constantia"/>
        </w:rPr>
        <w:t>S</w:t>
      </w:r>
      <w:r>
        <w:rPr>
          <w:rFonts w:ascii="Constantia" w:hAnsi="Constantia"/>
        </w:rPr>
        <w:t>uny</w:t>
      </w:r>
      <w:proofErr w:type="spellEnd"/>
      <w:r>
        <w:rPr>
          <w:rFonts w:ascii="Constantia" w:hAnsi="Constantia"/>
        </w:rPr>
        <w:t xml:space="preserve">, R. G. 2001. 'Constructing </w:t>
      </w:r>
      <w:proofErr w:type="spellStart"/>
      <w:r>
        <w:rPr>
          <w:rFonts w:ascii="Constantia" w:hAnsi="Constantia"/>
        </w:rPr>
        <w:t>P</w:t>
      </w:r>
      <w:r w:rsidRPr="00942D08">
        <w:rPr>
          <w:rFonts w:ascii="Constantia" w:hAnsi="Constantia"/>
        </w:rPr>
        <w:t>r</w:t>
      </w:r>
      <w:r>
        <w:rPr>
          <w:rFonts w:ascii="Constantia" w:hAnsi="Constantia"/>
        </w:rPr>
        <w:t>imordialism</w:t>
      </w:r>
      <w:proofErr w:type="spellEnd"/>
      <w:r>
        <w:rPr>
          <w:rFonts w:ascii="Constantia" w:hAnsi="Constantia"/>
        </w:rPr>
        <w:t>: Old histories for New N</w:t>
      </w:r>
      <w:r w:rsidRPr="00942D08">
        <w:rPr>
          <w:rFonts w:ascii="Constantia" w:hAnsi="Constantia"/>
        </w:rPr>
        <w:t xml:space="preserve">ations', in </w:t>
      </w:r>
      <w:r w:rsidRPr="00942D08">
        <w:rPr>
          <w:rFonts w:ascii="Constantia" w:hAnsi="Constantia"/>
          <w:i/>
        </w:rPr>
        <w:t>Journal of Modern History</w:t>
      </w:r>
      <w:r w:rsidRPr="00942D08">
        <w:rPr>
          <w:rFonts w:ascii="Constantia" w:hAnsi="Constantia"/>
        </w:rPr>
        <w:t>, 73, pp. 862-896.</w:t>
      </w:r>
    </w:p>
    <w:p w:rsidR="00683CBB" w:rsidRPr="00942D08" w:rsidRDefault="00683CBB" w:rsidP="00683CBB">
      <w:pPr>
        <w:rPr>
          <w:rFonts w:ascii="Constantia" w:hAnsi="Constantia"/>
        </w:rPr>
      </w:pPr>
      <w:r w:rsidRPr="00942D08">
        <w:rPr>
          <w:rFonts w:ascii="Constantia" w:hAnsi="Constantia"/>
        </w:rPr>
        <w:t xml:space="preserve">Zimmer, O. and Scales, Len. (eds.) 2005. </w:t>
      </w:r>
      <w:r>
        <w:rPr>
          <w:rFonts w:ascii="Constantia" w:hAnsi="Constantia"/>
          <w:i/>
          <w:iCs/>
        </w:rPr>
        <w:t>Power and the Nation in History</w:t>
      </w:r>
      <w:r w:rsidRPr="00942D08">
        <w:rPr>
          <w:rFonts w:ascii="Constantia" w:hAnsi="Constantia"/>
        </w:rPr>
        <w:t xml:space="preserve"> (Cambridge: Cambridge University Press).</w:t>
      </w:r>
    </w:p>
    <w:p w:rsidR="00683CBB" w:rsidRPr="00942D08" w:rsidRDefault="00683CBB" w:rsidP="00683CBB">
      <w:pPr>
        <w:keepNext/>
        <w:spacing w:before="240" w:after="60"/>
        <w:jc w:val="both"/>
        <w:outlineLvl w:val="3"/>
        <w:rPr>
          <w:rFonts w:ascii="Cambria" w:hAnsi="Cambria"/>
          <w:color w:val="1F497D"/>
          <w:szCs w:val="20"/>
        </w:rPr>
      </w:pPr>
      <w:r w:rsidRPr="00942D08">
        <w:rPr>
          <w:rFonts w:ascii="Cambria" w:hAnsi="Cambria"/>
          <w:color w:val="1F497D"/>
          <w:szCs w:val="20"/>
        </w:rPr>
        <w:t xml:space="preserve">Historicism: </w:t>
      </w:r>
      <w:proofErr w:type="spellStart"/>
      <w:r w:rsidRPr="00942D08">
        <w:rPr>
          <w:rFonts w:ascii="Cambria" w:hAnsi="Cambria"/>
          <w:color w:val="1F497D"/>
          <w:szCs w:val="20"/>
        </w:rPr>
        <w:t>Perennialism</w:t>
      </w:r>
      <w:proofErr w:type="spellEnd"/>
    </w:p>
    <w:p w:rsidR="00683CBB" w:rsidRPr="00942D08" w:rsidRDefault="00683CBB" w:rsidP="00683CBB">
      <w:pPr>
        <w:rPr>
          <w:rFonts w:ascii="Constantia" w:hAnsi="Constantia"/>
        </w:rPr>
      </w:pPr>
      <w:r w:rsidRPr="00942D08">
        <w:rPr>
          <w:rFonts w:ascii="Constantia" w:hAnsi="Constantia"/>
        </w:rPr>
        <w:t xml:space="preserve">Armstrong, J. 1982. </w:t>
      </w:r>
      <w:r w:rsidRPr="00942D08">
        <w:rPr>
          <w:rFonts w:ascii="Constantia" w:hAnsi="Constantia"/>
          <w:i/>
        </w:rPr>
        <w:t>Nations before</w:t>
      </w:r>
      <w:r>
        <w:rPr>
          <w:rFonts w:ascii="Constantia" w:hAnsi="Constantia"/>
          <w:i/>
        </w:rPr>
        <w:t xml:space="preserve"> Nationalism</w:t>
      </w:r>
      <w:r w:rsidRPr="00942D08">
        <w:rPr>
          <w:rFonts w:ascii="Constantia" w:hAnsi="Constantia"/>
          <w:i/>
        </w:rPr>
        <w:t xml:space="preserve"> </w:t>
      </w:r>
      <w:r w:rsidRPr="009E356E">
        <w:rPr>
          <w:rFonts w:ascii="Constantia" w:hAnsi="Constantia"/>
        </w:rPr>
        <w:t>(</w:t>
      </w:r>
      <w:r w:rsidRPr="00942D08">
        <w:rPr>
          <w:rFonts w:ascii="Constantia" w:hAnsi="Constantia"/>
        </w:rPr>
        <w:t xml:space="preserve">Hill: University of North Carolina Press, 1982), </w:t>
      </w:r>
      <w:proofErr w:type="spellStart"/>
      <w:r w:rsidRPr="00942D08">
        <w:rPr>
          <w:rFonts w:ascii="Constantia" w:hAnsi="Constantia"/>
        </w:rPr>
        <w:t>chs</w:t>
      </w:r>
      <w:proofErr w:type="spellEnd"/>
      <w:r w:rsidRPr="00942D08">
        <w:rPr>
          <w:rFonts w:ascii="Constantia" w:hAnsi="Constantia"/>
        </w:rPr>
        <w:t xml:space="preserve">. 1, 3 - </w:t>
      </w:r>
      <w:r w:rsidRPr="00942D08">
        <w:rPr>
          <w:rFonts w:ascii="Constantia" w:eastAsia="Arial Unicode MS" w:hAnsi="Constantia"/>
        </w:rPr>
        <w:t>320.5409.</w:t>
      </w:r>
    </w:p>
    <w:p w:rsidR="00683CBB" w:rsidRPr="00942D08" w:rsidRDefault="00683CBB" w:rsidP="00683CBB">
      <w:pPr>
        <w:rPr>
          <w:rFonts w:ascii="Constantia" w:hAnsi="Constantia"/>
        </w:rPr>
      </w:pPr>
      <w:r w:rsidRPr="00942D08">
        <w:rPr>
          <w:rFonts w:ascii="Constantia" w:hAnsi="Constantia"/>
        </w:rPr>
        <w:t xml:space="preserve">Diamond, J. 1997. </w:t>
      </w:r>
      <w:r w:rsidRPr="00942D08">
        <w:rPr>
          <w:rFonts w:ascii="Constantia" w:hAnsi="Constantia"/>
          <w:i/>
          <w:iCs/>
        </w:rPr>
        <w:t>Guns, Germs, and Steel: the Fates of Human Societies</w:t>
      </w:r>
      <w:r w:rsidRPr="00942D08">
        <w:rPr>
          <w:rFonts w:ascii="Constantia" w:hAnsi="Constantia"/>
        </w:rPr>
        <w:t xml:space="preserve"> (New York; London: W.W. Norton and Co.), see </w:t>
      </w:r>
      <w:proofErr w:type="spellStart"/>
      <w:r w:rsidRPr="00942D08">
        <w:rPr>
          <w:rFonts w:ascii="Constantia" w:hAnsi="Constantia"/>
        </w:rPr>
        <w:t>ch</w:t>
      </w:r>
      <w:proofErr w:type="spellEnd"/>
      <w:r w:rsidRPr="00942D08">
        <w:rPr>
          <w:rFonts w:ascii="Constantia" w:hAnsi="Constantia"/>
        </w:rPr>
        <w:t>. on the formation of tribes in New Guinea</w:t>
      </w:r>
      <w:r>
        <w:rPr>
          <w:rFonts w:ascii="Constantia" w:hAnsi="Constantia"/>
        </w:rPr>
        <w:t>.</w:t>
      </w:r>
    </w:p>
    <w:p w:rsidR="00683CBB" w:rsidRPr="00942D08" w:rsidRDefault="00683CBB" w:rsidP="00683CBB">
      <w:pPr>
        <w:rPr>
          <w:rFonts w:ascii="Constantia" w:hAnsi="Constantia"/>
        </w:rPr>
      </w:pPr>
      <w:proofErr w:type="spellStart"/>
      <w:r w:rsidRPr="00942D08">
        <w:rPr>
          <w:rFonts w:ascii="Constantia" w:hAnsi="Constantia"/>
        </w:rPr>
        <w:t>Grosby</w:t>
      </w:r>
      <w:proofErr w:type="spellEnd"/>
      <w:r w:rsidRPr="00942D08">
        <w:rPr>
          <w:rFonts w:ascii="Constantia" w:hAnsi="Constantia"/>
        </w:rPr>
        <w:t xml:space="preserve">, S. 1991. 'Religion and Nationality in Antiquity’, in </w:t>
      </w:r>
      <w:r w:rsidRPr="00942D08">
        <w:rPr>
          <w:rFonts w:ascii="Constantia" w:hAnsi="Constantia"/>
          <w:i/>
        </w:rPr>
        <w:t>European Journal of Sociology</w:t>
      </w:r>
      <w:r w:rsidRPr="00942D08">
        <w:rPr>
          <w:rFonts w:ascii="Constantia" w:hAnsi="Constantia"/>
        </w:rPr>
        <w:t xml:space="preserve"> XXXII, pp. 229-65.</w:t>
      </w:r>
    </w:p>
    <w:p w:rsidR="00683CBB" w:rsidRPr="00942D08" w:rsidRDefault="00683CBB" w:rsidP="00683CBB">
      <w:pPr>
        <w:rPr>
          <w:rFonts w:ascii="Constantia" w:hAnsi="Constantia"/>
        </w:rPr>
      </w:pPr>
      <w:r w:rsidRPr="00942D08">
        <w:rPr>
          <w:rFonts w:ascii="Constantia" w:hAnsi="Constantia"/>
        </w:rPr>
        <w:t xml:space="preserve">Hastings, A. 1997. </w:t>
      </w:r>
      <w:r w:rsidRPr="00942D08">
        <w:rPr>
          <w:rFonts w:ascii="Constantia" w:hAnsi="Constantia"/>
          <w:i/>
        </w:rPr>
        <w:t>The Construction of Nationhood: Ethn</w:t>
      </w:r>
      <w:r>
        <w:rPr>
          <w:rFonts w:ascii="Constantia" w:hAnsi="Constantia"/>
          <w:i/>
        </w:rPr>
        <w:t>icity, Religion and Nationalism</w:t>
      </w:r>
      <w:r w:rsidRPr="00942D08">
        <w:rPr>
          <w:rFonts w:ascii="Constantia" w:hAnsi="Constantia"/>
          <w:i/>
        </w:rPr>
        <w:t xml:space="preserve"> </w:t>
      </w:r>
      <w:r w:rsidRPr="00A52B1D">
        <w:rPr>
          <w:rFonts w:ascii="Constantia" w:hAnsi="Constantia"/>
        </w:rPr>
        <w:t>(C</w:t>
      </w:r>
      <w:r>
        <w:rPr>
          <w:rFonts w:ascii="Constantia" w:hAnsi="Constantia"/>
        </w:rPr>
        <w:t xml:space="preserve">ambridge and </w:t>
      </w:r>
      <w:r w:rsidRPr="00942D08">
        <w:rPr>
          <w:rFonts w:ascii="Constantia" w:hAnsi="Constantia"/>
        </w:rPr>
        <w:t>New Yo</w:t>
      </w:r>
      <w:r>
        <w:rPr>
          <w:rFonts w:ascii="Constantia" w:hAnsi="Constantia"/>
        </w:rPr>
        <w:t>rk: Cambridge University Press)</w:t>
      </w:r>
      <w:r w:rsidRPr="00942D08">
        <w:rPr>
          <w:rFonts w:ascii="Constantia" w:hAnsi="Constantia"/>
        </w:rPr>
        <w:t xml:space="preserve">, </w:t>
      </w:r>
      <w:proofErr w:type="spellStart"/>
      <w:r w:rsidRPr="00942D08">
        <w:rPr>
          <w:rFonts w:ascii="Constantia" w:hAnsi="Constantia"/>
        </w:rPr>
        <w:t>ch</w:t>
      </w:r>
      <w:proofErr w:type="spellEnd"/>
      <w:r w:rsidRPr="00942D08">
        <w:rPr>
          <w:rFonts w:ascii="Constantia" w:hAnsi="Constantia"/>
        </w:rPr>
        <w:t>. 6. (Africa).</w:t>
      </w:r>
    </w:p>
    <w:p w:rsidR="00683CBB" w:rsidRPr="00942D08" w:rsidRDefault="00683CBB" w:rsidP="00683CBB">
      <w:pPr>
        <w:rPr>
          <w:rFonts w:ascii="Constantia" w:hAnsi="Constantia"/>
          <w:lang w:eastAsia="zh-CN"/>
        </w:rPr>
      </w:pPr>
      <w:r w:rsidRPr="00942D08">
        <w:rPr>
          <w:rFonts w:ascii="Constantia" w:hAnsi="Constantia"/>
        </w:rPr>
        <w:t xml:space="preserve">Reynolds, S. 1984. </w:t>
      </w:r>
      <w:r w:rsidRPr="00942D08">
        <w:rPr>
          <w:rFonts w:ascii="Constantia" w:hAnsi="Constantia"/>
          <w:i/>
        </w:rPr>
        <w:t>Kingdoms and Communities in Western Europe, 900-1300</w:t>
      </w:r>
      <w:r w:rsidRPr="00942D08">
        <w:rPr>
          <w:rFonts w:ascii="Constantia" w:hAnsi="Constantia"/>
          <w:iCs/>
        </w:rPr>
        <w:t xml:space="preserve"> (Oxford: Clarendon Press), </w:t>
      </w:r>
      <w:proofErr w:type="spellStart"/>
      <w:r w:rsidRPr="00942D08">
        <w:rPr>
          <w:rFonts w:ascii="Constantia" w:hAnsi="Constantia"/>
        </w:rPr>
        <w:t>ch</w:t>
      </w:r>
      <w:proofErr w:type="spellEnd"/>
      <w:r w:rsidRPr="00942D08">
        <w:rPr>
          <w:rFonts w:ascii="Constantia" w:hAnsi="Constantia"/>
        </w:rPr>
        <w:t xml:space="preserve">. 8 - </w:t>
      </w:r>
      <w:r w:rsidRPr="00942D08">
        <w:rPr>
          <w:rFonts w:ascii="Constantia" w:eastAsia="Arial Unicode MS" w:hAnsi="Constantia"/>
        </w:rPr>
        <w:t>940.1.</w:t>
      </w:r>
    </w:p>
    <w:p w:rsidR="00683CBB" w:rsidRPr="00942D08" w:rsidRDefault="00683CBB" w:rsidP="00683CBB">
      <w:pPr>
        <w:rPr>
          <w:rFonts w:ascii="Constantia" w:hAnsi="Constantia"/>
        </w:rPr>
      </w:pPr>
      <w:r w:rsidRPr="00942D08">
        <w:rPr>
          <w:rFonts w:ascii="Constantia" w:hAnsi="Constantia"/>
        </w:rPr>
        <w:t xml:space="preserve">Smith, A.D. 1986. </w:t>
      </w:r>
      <w:r w:rsidRPr="00942D08">
        <w:rPr>
          <w:rFonts w:ascii="Constantia" w:hAnsi="Constantia"/>
          <w:i/>
        </w:rPr>
        <w:t>The Ethnic Origins of Nations</w:t>
      </w:r>
      <w:r w:rsidRPr="00942D08">
        <w:rPr>
          <w:rFonts w:ascii="Constantia" w:hAnsi="Constantia"/>
          <w:iCs/>
        </w:rPr>
        <w:t xml:space="preserve"> (</w:t>
      </w:r>
      <w:r w:rsidRPr="00942D08">
        <w:rPr>
          <w:rFonts w:ascii="Constantia" w:hAnsi="Constantia"/>
        </w:rPr>
        <w:t>Oxford: Blackwell), pp. 32-119.</w:t>
      </w:r>
    </w:p>
    <w:p w:rsidR="00683CBB" w:rsidRPr="00942D08" w:rsidRDefault="00683CBB" w:rsidP="00683CBB">
      <w:pPr>
        <w:rPr>
          <w:rFonts w:ascii="Constantia" w:hAnsi="Constantia"/>
        </w:rPr>
      </w:pPr>
      <w:r w:rsidRPr="00942D08">
        <w:rPr>
          <w:rFonts w:ascii="Constantia" w:hAnsi="Constantia"/>
        </w:rPr>
        <w:t xml:space="preserve">Smith, A.D. and Hutchinson, J. (eds.) 1994. </w:t>
      </w:r>
      <w:r>
        <w:rPr>
          <w:rFonts w:ascii="Constantia" w:hAnsi="Constantia"/>
          <w:i/>
        </w:rPr>
        <w:t>Nationalism</w:t>
      </w:r>
      <w:r w:rsidRPr="00942D08">
        <w:rPr>
          <w:rFonts w:ascii="Constantia" w:hAnsi="Constantia"/>
          <w:i/>
        </w:rPr>
        <w:t xml:space="preserve"> </w:t>
      </w:r>
      <w:r w:rsidRPr="009E356E">
        <w:rPr>
          <w:rFonts w:ascii="Constantia" w:hAnsi="Constantia"/>
        </w:rPr>
        <w:t>(</w:t>
      </w:r>
      <w:r w:rsidRPr="00942D08">
        <w:rPr>
          <w:rFonts w:ascii="Constantia" w:hAnsi="Constantia"/>
        </w:rPr>
        <w:t xml:space="preserve">Oxford: OUP), pp. 132-54 - </w:t>
      </w:r>
      <w:r w:rsidRPr="00942D08">
        <w:rPr>
          <w:rFonts w:ascii="Constantia" w:eastAsia="Arial Unicode MS" w:hAnsi="Constantia"/>
        </w:rPr>
        <w:t>320.54.</w:t>
      </w:r>
    </w:p>
    <w:p w:rsidR="00683CBB" w:rsidRPr="00942D08" w:rsidRDefault="00683CBB" w:rsidP="00683CBB">
      <w:pPr>
        <w:keepNext/>
        <w:spacing w:before="240" w:after="60"/>
        <w:jc w:val="both"/>
        <w:outlineLvl w:val="3"/>
        <w:rPr>
          <w:rFonts w:ascii="Cambria" w:hAnsi="Cambria"/>
          <w:color w:val="1F497D"/>
          <w:szCs w:val="20"/>
        </w:rPr>
      </w:pPr>
      <w:proofErr w:type="spellStart"/>
      <w:r w:rsidRPr="00942D08">
        <w:rPr>
          <w:rFonts w:ascii="Cambria" w:hAnsi="Cambria"/>
          <w:color w:val="1F497D"/>
          <w:szCs w:val="20"/>
        </w:rPr>
        <w:t>Primordialism</w:t>
      </w:r>
      <w:proofErr w:type="spellEnd"/>
    </w:p>
    <w:p w:rsidR="00683CBB" w:rsidRPr="00942D08" w:rsidRDefault="00683CBB" w:rsidP="00683CBB">
      <w:pPr>
        <w:rPr>
          <w:rFonts w:ascii="Constantia" w:hAnsi="Constantia"/>
        </w:rPr>
      </w:pPr>
      <w:proofErr w:type="spellStart"/>
      <w:r w:rsidRPr="00942D08">
        <w:rPr>
          <w:rFonts w:ascii="Constantia" w:hAnsi="Constantia"/>
        </w:rPr>
        <w:t>Cavalli</w:t>
      </w:r>
      <w:proofErr w:type="spellEnd"/>
      <w:r w:rsidRPr="00942D08">
        <w:rPr>
          <w:rFonts w:ascii="Constantia" w:hAnsi="Constantia"/>
        </w:rPr>
        <w:t xml:space="preserve">-Sforza, L. L. 1997. 'Genes, Peoples and Languages’, </w:t>
      </w:r>
      <w:r w:rsidRPr="00942D08">
        <w:rPr>
          <w:rFonts w:ascii="Constantia" w:hAnsi="Constantia"/>
          <w:i/>
          <w:iCs/>
        </w:rPr>
        <w:t>Proceeds of the National Academy of Sciences</w:t>
      </w:r>
      <w:r>
        <w:rPr>
          <w:rFonts w:ascii="Constantia" w:hAnsi="Constantia"/>
        </w:rPr>
        <w:t xml:space="preserve"> 94, pp. 7719–7724, July</w:t>
      </w:r>
      <w:r w:rsidRPr="00942D08">
        <w:rPr>
          <w:rFonts w:ascii="Constantia" w:hAnsi="Constantia"/>
        </w:rPr>
        <w:t xml:space="preserve"> (Colloquium Paper).</w:t>
      </w:r>
    </w:p>
    <w:p w:rsidR="00683CBB" w:rsidRPr="00942D08" w:rsidRDefault="00683CBB" w:rsidP="00683CBB">
      <w:pPr>
        <w:rPr>
          <w:rFonts w:ascii="Constantia" w:hAnsi="Constantia"/>
        </w:rPr>
      </w:pPr>
      <w:r w:rsidRPr="00942D08">
        <w:rPr>
          <w:rFonts w:ascii="Constantia" w:hAnsi="Constantia"/>
        </w:rPr>
        <w:t xml:space="preserve">Salter, F. 2001. ‘A Defense and an Extension of Pierre Van den </w:t>
      </w:r>
      <w:proofErr w:type="spellStart"/>
      <w:r w:rsidRPr="00942D08">
        <w:rPr>
          <w:rFonts w:ascii="Constantia" w:hAnsi="Constantia"/>
        </w:rPr>
        <w:t>Berghe's</w:t>
      </w:r>
      <w:proofErr w:type="spellEnd"/>
      <w:r w:rsidRPr="00942D08">
        <w:rPr>
          <w:rFonts w:ascii="Constantia" w:hAnsi="Constantia"/>
        </w:rPr>
        <w:t xml:space="preserve"> Theory of Ethnic Nepotism’, in P. James and D. </w:t>
      </w:r>
      <w:proofErr w:type="spellStart"/>
      <w:r w:rsidRPr="00942D08">
        <w:rPr>
          <w:rFonts w:ascii="Constantia" w:hAnsi="Constantia"/>
        </w:rPr>
        <w:t>Goetzee</w:t>
      </w:r>
      <w:proofErr w:type="spellEnd"/>
      <w:r w:rsidRPr="00942D08">
        <w:rPr>
          <w:rFonts w:ascii="Constantia" w:hAnsi="Constantia"/>
        </w:rPr>
        <w:t xml:space="preserve">. (eds.) </w:t>
      </w:r>
      <w:r w:rsidRPr="00942D08">
        <w:rPr>
          <w:rFonts w:ascii="Constantia" w:hAnsi="Constantia"/>
          <w:i/>
        </w:rPr>
        <w:t>Evolutionary Theory and Ethnic Conflict</w:t>
      </w:r>
      <w:r w:rsidRPr="00942D08">
        <w:rPr>
          <w:rFonts w:ascii="Constantia" w:hAnsi="Constantia"/>
        </w:rPr>
        <w:t xml:space="preserve"> (Westport, CT: </w:t>
      </w:r>
      <w:proofErr w:type="spellStart"/>
      <w:r w:rsidRPr="00942D08">
        <w:rPr>
          <w:rFonts w:ascii="Constantia" w:hAnsi="Constantia"/>
        </w:rPr>
        <w:t>Praeger</w:t>
      </w:r>
      <w:proofErr w:type="spellEnd"/>
      <w:r w:rsidRPr="00942D08">
        <w:rPr>
          <w:rFonts w:ascii="Constantia" w:hAnsi="Constantia"/>
        </w:rPr>
        <w:t>), pp. 39-70.</w:t>
      </w:r>
    </w:p>
    <w:p w:rsidR="00683CBB" w:rsidRPr="00942D08" w:rsidRDefault="00683CBB" w:rsidP="00683CBB">
      <w:pPr>
        <w:rPr>
          <w:rFonts w:ascii="Constantia" w:hAnsi="Constantia"/>
        </w:rPr>
      </w:pPr>
      <w:r w:rsidRPr="00942D08">
        <w:rPr>
          <w:rFonts w:ascii="Constantia" w:hAnsi="Constantia"/>
        </w:rPr>
        <w:lastRenderedPageBreak/>
        <w:t xml:space="preserve">Van den Berghe, P. 1978. 'Race and </w:t>
      </w:r>
      <w:r>
        <w:rPr>
          <w:rFonts w:ascii="Constantia" w:hAnsi="Constantia"/>
        </w:rPr>
        <w:t xml:space="preserve">Ethnicity: a </w:t>
      </w:r>
      <w:proofErr w:type="spellStart"/>
      <w:r>
        <w:rPr>
          <w:rFonts w:ascii="Constantia" w:hAnsi="Constantia"/>
        </w:rPr>
        <w:t>Sociobiological</w:t>
      </w:r>
      <w:proofErr w:type="spellEnd"/>
      <w:r>
        <w:rPr>
          <w:rFonts w:ascii="Constantia" w:hAnsi="Constantia"/>
        </w:rPr>
        <w:t xml:space="preserve"> A</w:t>
      </w:r>
      <w:r w:rsidRPr="00942D08">
        <w:rPr>
          <w:rFonts w:ascii="Constantia" w:hAnsi="Constantia"/>
        </w:rPr>
        <w:t xml:space="preserve">pproach’, </w:t>
      </w:r>
      <w:r w:rsidRPr="00942D08">
        <w:rPr>
          <w:rFonts w:ascii="Constantia" w:hAnsi="Constantia"/>
          <w:i/>
        </w:rPr>
        <w:t>in Ethnic and Racial Studies</w:t>
      </w:r>
      <w:r w:rsidRPr="00942D08">
        <w:rPr>
          <w:rFonts w:ascii="Constantia" w:hAnsi="Constantia"/>
        </w:rPr>
        <w:t xml:space="preserve">  1: 4, pp. 401-411. (and critique by Reynolds, V. (1980) in </w:t>
      </w:r>
      <w:r w:rsidRPr="00942D08">
        <w:rPr>
          <w:rFonts w:ascii="Constantia" w:hAnsi="Constantia"/>
          <w:i/>
        </w:rPr>
        <w:t>Ethnic and Racial Studies</w:t>
      </w:r>
      <w:r w:rsidRPr="00942D08">
        <w:rPr>
          <w:rFonts w:ascii="Constantia" w:hAnsi="Constantia"/>
        </w:rPr>
        <w:t xml:space="preserve">  3, no.3, pp. 303-15).</w:t>
      </w:r>
    </w:p>
    <w:p w:rsidR="00683CBB" w:rsidRPr="00942D08" w:rsidRDefault="00683CBB" w:rsidP="00683CBB">
      <w:pPr>
        <w:rPr>
          <w:rFonts w:ascii="Constantia" w:hAnsi="Constantia"/>
        </w:rPr>
      </w:pPr>
    </w:p>
    <w:p w:rsidR="00683CBB" w:rsidRPr="00942D08" w:rsidRDefault="00683CBB" w:rsidP="00683CBB">
      <w:pPr>
        <w:rPr>
          <w:rFonts w:ascii="Constantia" w:hAnsi="Constantia"/>
        </w:rPr>
      </w:pPr>
    </w:p>
    <w:p w:rsidR="00683CBB" w:rsidRPr="00942D08" w:rsidRDefault="00683CBB" w:rsidP="00683CBB">
      <w:pPr>
        <w:widowControl w:val="0"/>
        <w:spacing w:before="120" w:after="240"/>
        <w:outlineLvl w:val="1"/>
        <w:rPr>
          <w:rFonts w:ascii="Cambria" w:hAnsi="Cambria"/>
          <w:b/>
          <w:bCs/>
          <w:iCs/>
          <w:color w:val="1F497D"/>
          <w:sz w:val="28"/>
          <w:szCs w:val="28"/>
        </w:rPr>
      </w:pPr>
      <w:r w:rsidRPr="00942D08">
        <w:rPr>
          <w:rFonts w:ascii="Cambria" w:hAnsi="Cambria"/>
          <w:b/>
          <w:bCs/>
          <w:iCs/>
          <w:color w:val="1F497D"/>
          <w:sz w:val="28"/>
          <w:szCs w:val="28"/>
        </w:rPr>
        <w:t>4. Theories of Nationalism and Ethnicity</w:t>
      </w:r>
    </w:p>
    <w:p w:rsidR="00683CBB" w:rsidRPr="00942D08" w:rsidRDefault="00683CBB" w:rsidP="00683CBB">
      <w:pPr>
        <w:keepNext/>
        <w:spacing w:before="240" w:after="60"/>
        <w:jc w:val="both"/>
        <w:outlineLvl w:val="3"/>
        <w:rPr>
          <w:rFonts w:ascii="Cambria" w:hAnsi="Cambria"/>
          <w:color w:val="1F497D"/>
          <w:szCs w:val="20"/>
        </w:rPr>
      </w:pPr>
      <w:r w:rsidRPr="00942D08">
        <w:rPr>
          <w:rFonts w:ascii="Cambria" w:hAnsi="Cambria"/>
          <w:b/>
          <w:bCs/>
          <w:color w:val="1F497D"/>
          <w:sz w:val="26"/>
          <w:szCs w:val="26"/>
        </w:rPr>
        <w:t>Required</w:t>
      </w:r>
      <w:r w:rsidRPr="00942D08">
        <w:rPr>
          <w:rFonts w:ascii="Cambria" w:hAnsi="Cambria"/>
          <w:color w:val="1F497D"/>
          <w:szCs w:val="20"/>
        </w:rPr>
        <w:t>:</w:t>
      </w:r>
    </w:p>
    <w:p w:rsidR="00683CBB" w:rsidRPr="00942D08" w:rsidRDefault="00683CBB" w:rsidP="00683CBB">
      <w:pPr>
        <w:jc w:val="both"/>
        <w:rPr>
          <w:rFonts w:ascii="Constantia" w:hAnsi="Constantia"/>
        </w:rPr>
      </w:pPr>
      <w:r w:rsidRPr="00942D08">
        <w:rPr>
          <w:rFonts w:ascii="Constantia" w:hAnsi="Constantia"/>
        </w:rPr>
        <w:t>Smith A.D. 1995. 'Gastronomy or Geology? The Role of Nationalism in the Reconstruction of Nations’,</w:t>
      </w:r>
      <w:r w:rsidRPr="00942D08">
        <w:rPr>
          <w:rFonts w:ascii="Constantia" w:hAnsi="Constantia"/>
          <w:i/>
          <w:iCs/>
        </w:rPr>
        <w:t xml:space="preserve"> Nations and Nationalism</w:t>
      </w:r>
      <w:r w:rsidRPr="00942D08">
        <w:rPr>
          <w:rFonts w:ascii="Constantia" w:hAnsi="Constantia"/>
        </w:rPr>
        <w:t xml:space="preserve"> 1: 1, pp. 3-23.</w:t>
      </w:r>
    </w:p>
    <w:p w:rsidR="00683CBB" w:rsidRPr="00942D08" w:rsidRDefault="00683CBB" w:rsidP="00683CBB">
      <w:pPr>
        <w:jc w:val="both"/>
        <w:rPr>
          <w:rFonts w:ascii="Constantia" w:hAnsi="Constantia"/>
        </w:rPr>
      </w:pPr>
      <w:proofErr w:type="spellStart"/>
      <w:r w:rsidRPr="00942D08">
        <w:rPr>
          <w:rFonts w:ascii="Constantia" w:hAnsi="Constantia"/>
        </w:rPr>
        <w:t>Özkirimli</w:t>
      </w:r>
      <w:proofErr w:type="spellEnd"/>
      <w:r w:rsidRPr="00942D08">
        <w:rPr>
          <w:rFonts w:ascii="Constantia" w:hAnsi="Constantia"/>
        </w:rPr>
        <w:t xml:space="preserve"> U. 2003. 'The nation as an artichoke? A critique of </w:t>
      </w:r>
      <w:proofErr w:type="spellStart"/>
      <w:r w:rsidRPr="00942D08">
        <w:rPr>
          <w:rFonts w:ascii="Constantia" w:hAnsi="Constantia"/>
        </w:rPr>
        <w:t>ethnosymbolist</w:t>
      </w:r>
      <w:proofErr w:type="spellEnd"/>
      <w:r w:rsidRPr="00942D08">
        <w:rPr>
          <w:rFonts w:ascii="Constantia" w:hAnsi="Constantia"/>
        </w:rPr>
        <w:t xml:space="preserve"> interpretations of Nationalism’, </w:t>
      </w:r>
      <w:r w:rsidRPr="00942D08">
        <w:rPr>
          <w:rFonts w:ascii="Constantia" w:hAnsi="Constantia"/>
          <w:i/>
          <w:iCs/>
        </w:rPr>
        <w:t>Nations and Nationalism</w:t>
      </w:r>
      <w:r>
        <w:rPr>
          <w:rFonts w:ascii="Constantia" w:hAnsi="Constantia"/>
        </w:rPr>
        <w:t xml:space="preserve"> 9: </w:t>
      </w:r>
      <w:r w:rsidRPr="00942D08">
        <w:rPr>
          <w:rFonts w:ascii="Constantia" w:hAnsi="Constantia"/>
        </w:rPr>
        <w:t>3, pp. 339-355.</w:t>
      </w:r>
    </w:p>
    <w:p w:rsidR="00683CBB" w:rsidRPr="00942D08" w:rsidRDefault="00683CBB" w:rsidP="00683CBB">
      <w:pPr>
        <w:jc w:val="both"/>
        <w:rPr>
          <w:rFonts w:ascii="Constantia" w:hAnsi="Constantia"/>
        </w:rPr>
      </w:pPr>
      <w:r w:rsidRPr="00942D08">
        <w:rPr>
          <w:rFonts w:ascii="Constantia" w:hAnsi="Constantia"/>
        </w:rPr>
        <w:t>Smith A.D. 2003. 'The poverty of anti-nationalist modernism’,</w:t>
      </w:r>
      <w:r w:rsidRPr="00942D08">
        <w:rPr>
          <w:rFonts w:ascii="Constantia" w:hAnsi="Constantia"/>
          <w:i/>
          <w:iCs/>
        </w:rPr>
        <w:t xml:space="preserve"> Nations and Nationalism</w:t>
      </w:r>
      <w:r>
        <w:rPr>
          <w:rFonts w:ascii="Constantia" w:hAnsi="Constantia"/>
        </w:rPr>
        <w:t xml:space="preserve"> 9: </w:t>
      </w:r>
      <w:r w:rsidRPr="00942D08">
        <w:rPr>
          <w:rFonts w:ascii="Constantia" w:hAnsi="Constantia"/>
        </w:rPr>
        <w:t>3, pp. 357-370.</w:t>
      </w:r>
    </w:p>
    <w:p w:rsidR="00683CBB" w:rsidRPr="00942D08" w:rsidRDefault="00683CBB" w:rsidP="00683CBB">
      <w:pPr>
        <w:keepNext/>
        <w:widowControl w:val="0"/>
        <w:spacing w:before="240" w:after="120"/>
        <w:outlineLvl w:val="2"/>
        <w:rPr>
          <w:rFonts w:ascii="Cambria" w:hAnsi="Cambria"/>
          <w:b/>
          <w:bCs/>
          <w:color w:val="1F497D"/>
          <w:sz w:val="26"/>
          <w:szCs w:val="26"/>
        </w:rPr>
      </w:pPr>
      <w:r w:rsidRPr="00942D08">
        <w:rPr>
          <w:rFonts w:ascii="Cambria" w:hAnsi="Cambria"/>
          <w:b/>
          <w:bCs/>
          <w:color w:val="1F497D"/>
          <w:sz w:val="26"/>
          <w:szCs w:val="26"/>
        </w:rPr>
        <w:t>Recommended:</w:t>
      </w:r>
    </w:p>
    <w:p w:rsidR="00683CBB" w:rsidRPr="00942D08" w:rsidRDefault="00683CBB" w:rsidP="00683CBB">
      <w:pPr>
        <w:keepNext/>
        <w:widowControl w:val="0"/>
        <w:jc w:val="both"/>
        <w:rPr>
          <w:rFonts w:ascii="Constantia" w:hAnsi="Constantia"/>
        </w:rPr>
      </w:pPr>
      <w:r w:rsidRPr="00942D08">
        <w:rPr>
          <w:rFonts w:ascii="Cambria" w:hAnsi="Cambria"/>
          <w:color w:val="1F497D"/>
          <w:szCs w:val="20"/>
        </w:rPr>
        <w:t>Modernism</w:t>
      </w:r>
      <w:r w:rsidRPr="00942D08">
        <w:rPr>
          <w:rFonts w:ascii="Constantia" w:hAnsi="Constantia"/>
        </w:rPr>
        <w:t>:</w:t>
      </w:r>
    </w:p>
    <w:p w:rsidR="00683CBB" w:rsidRPr="00942D08" w:rsidRDefault="00683CBB" w:rsidP="00683CBB">
      <w:pPr>
        <w:jc w:val="both"/>
        <w:rPr>
          <w:rFonts w:ascii="Constantia" w:hAnsi="Constantia"/>
        </w:rPr>
      </w:pPr>
      <w:r w:rsidRPr="00942D08">
        <w:rPr>
          <w:rFonts w:ascii="Constantia" w:hAnsi="Constantia"/>
        </w:rPr>
        <w:t xml:space="preserve">Anderson, B. 1991. </w:t>
      </w:r>
      <w:r w:rsidRPr="00942D08">
        <w:rPr>
          <w:rFonts w:ascii="Constantia" w:hAnsi="Constantia"/>
          <w:i/>
        </w:rPr>
        <w:t>Imagined Communities</w:t>
      </w:r>
      <w:r w:rsidRPr="00942D08">
        <w:rPr>
          <w:rFonts w:ascii="Constantia" w:hAnsi="Constantia"/>
        </w:rPr>
        <w:t xml:space="preserve"> (London: Verso</w:t>
      </w:r>
      <w:r w:rsidRPr="00942D08">
        <w:rPr>
          <w:rFonts w:ascii="Constantia" w:hAnsi="Constantia"/>
          <w:lang w:eastAsia="zh-CN"/>
        </w:rPr>
        <w:t>),</w:t>
      </w:r>
      <w:r w:rsidRPr="00942D08">
        <w:rPr>
          <w:rFonts w:ascii="Constantia" w:hAnsi="Constantia"/>
        </w:rPr>
        <w:t xml:space="preserve"> </w:t>
      </w:r>
      <w:proofErr w:type="spellStart"/>
      <w:r w:rsidRPr="00942D08">
        <w:rPr>
          <w:rFonts w:ascii="Constantia" w:hAnsi="Constantia"/>
        </w:rPr>
        <w:t>ch</w:t>
      </w:r>
      <w:r w:rsidRPr="00942D08">
        <w:rPr>
          <w:rFonts w:ascii="Constantia" w:hAnsi="Constantia"/>
          <w:lang w:eastAsia="zh-CN"/>
        </w:rPr>
        <w:t>s</w:t>
      </w:r>
      <w:proofErr w:type="spellEnd"/>
      <w:r w:rsidRPr="00942D08">
        <w:rPr>
          <w:rFonts w:ascii="Constantia" w:hAnsi="Constantia"/>
        </w:rPr>
        <w:t xml:space="preserve">. 1-3. </w:t>
      </w:r>
    </w:p>
    <w:p w:rsidR="00683CBB" w:rsidRPr="00942D08" w:rsidRDefault="00683CBB" w:rsidP="00683CBB">
      <w:pPr>
        <w:jc w:val="both"/>
        <w:rPr>
          <w:rFonts w:ascii="Constantia" w:hAnsi="Constantia"/>
          <w:lang w:eastAsia="zh-CN"/>
        </w:rPr>
      </w:pPr>
      <w:r w:rsidRPr="00942D08">
        <w:rPr>
          <w:rFonts w:ascii="Constantia" w:hAnsi="Constantia"/>
        </w:rPr>
        <w:t xml:space="preserve">Breuilly, J. 1993. </w:t>
      </w:r>
      <w:r w:rsidRPr="00942D08">
        <w:rPr>
          <w:rFonts w:ascii="Constantia" w:hAnsi="Constantia"/>
          <w:i/>
        </w:rPr>
        <w:t>Nationalism and the State</w:t>
      </w:r>
      <w:r w:rsidRPr="00942D08">
        <w:rPr>
          <w:rFonts w:ascii="Constantia" w:hAnsi="Constantia"/>
        </w:rPr>
        <w:t xml:space="preserve"> (Manchester: Manchester University Press),</w:t>
      </w:r>
      <w:r w:rsidRPr="00942D08">
        <w:rPr>
          <w:rFonts w:ascii="Constantia" w:hAnsi="Constantia"/>
          <w:lang w:eastAsia="zh-CN"/>
        </w:rPr>
        <w:t xml:space="preserve"> </w:t>
      </w:r>
      <w:proofErr w:type="spellStart"/>
      <w:r w:rsidRPr="00942D08">
        <w:rPr>
          <w:rFonts w:ascii="Constantia" w:hAnsi="Constantia"/>
        </w:rPr>
        <w:t>ch</w:t>
      </w:r>
      <w:r w:rsidRPr="00942D08">
        <w:rPr>
          <w:rFonts w:ascii="Constantia" w:hAnsi="Constantia"/>
          <w:lang w:eastAsia="zh-CN"/>
        </w:rPr>
        <w:t>s</w:t>
      </w:r>
      <w:proofErr w:type="spellEnd"/>
      <w:r w:rsidRPr="00942D08">
        <w:rPr>
          <w:rFonts w:ascii="Constantia" w:hAnsi="Constantia"/>
        </w:rPr>
        <w:t xml:space="preserve">. 1-2. </w:t>
      </w:r>
    </w:p>
    <w:p w:rsidR="00683CBB" w:rsidRPr="00942D08" w:rsidRDefault="00683CBB" w:rsidP="00683CBB">
      <w:pPr>
        <w:jc w:val="both"/>
        <w:rPr>
          <w:rFonts w:ascii="Constantia" w:hAnsi="Constantia"/>
          <w:b/>
          <w:lang w:eastAsia="zh-CN"/>
        </w:rPr>
      </w:pPr>
      <w:r w:rsidRPr="00942D08">
        <w:rPr>
          <w:rFonts w:ascii="Constantia" w:hAnsi="Constantia"/>
        </w:rPr>
        <w:t xml:space="preserve">Francis, E.K. 1976. </w:t>
      </w:r>
      <w:r w:rsidRPr="00942D08">
        <w:rPr>
          <w:rFonts w:ascii="Constantia" w:hAnsi="Constantia"/>
          <w:i/>
        </w:rPr>
        <w:t>Interethnic Relations</w:t>
      </w:r>
      <w:r w:rsidRPr="00942D08">
        <w:rPr>
          <w:rFonts w:ascii="Constantia" w:hAnsi="Constantia"/>
        </w:rPr>
        <w:t xml:space="preserve"> (New York: Elsevier),</w:t>
      </w:r>
      <w:r w:rsidRPr="00942D08">
        <w:rPr>
          <w:rFonts w:ascii="Constantia" w:hAnsi="Constantia"/>
          <w:lang w:eastAsia="zh-CN"/>
        </w:rPr>
        <w:t xml:space="preserve"> </w:t>
      </w:r>
      <w:proofErr w:type="spellStart"/>
      <w:r w:rsidRPr="00942D08">
        <w:rPr>
          <w:rFonts w:ascii="Constantia" w:hAnsi="Constantia"/>
        </w:rPr>
        <w:t>chs</w:t>
      </w:r>
      <w:proofErr w:type="spellEnd"/>
      <w:r w:rsidRPr="00942D08">
        <w:rPr>
          <w:rFonts w:ascii="Constantia" w:hAnsi="Constantia"/>
        </w:rPr>
        <w:t xml:space="preserve">. 6, 7. </w:t>
      </w:r>
    </w:p>
    <w:p w:rsidR="00683CBB" w:rsidRPr="00942D08" w:rsidRDefault="00683CBB" w:rsidP="00683CBB">
      <w:pPr>
        <w:jc w:val="both"/>
        <w:rPr>
          <w:rFonts w:ascii="Constantia" w:hAnsi="Constantia"/>
        </w:rPr>
      </w:pPr>
      <w:proofErr w:type="spellStart"/>
      <w:r w:rsidRPr="00942D08">
        <w:rPr>
          <w:rFonts w:ascii="Constantia" w:hAnsi="Constantia"/>
        </w:rPr>
        <w:t>Gellner</w:t>
      </w:r>
      <w:proofErr w:type="spellEnd"/>
      <w:r w:rsidRPr="00942D08">
        <w:rPr>
          <w:rFonts w:ascii="Constantia" w:hAnsi="Constantia"/>
        </w:rPr>
        <w:t>, E 1983</w:t>
      </w:r>
      <w:r w:rsidRPr="00942D08">
        <w:rPr>
          <w:rFonts w:ascii="Constantia" w:hAnsi="Constantia"/>
          <w:i/>
        </w:rPr>
        <w:t>. Nations and Nationalism</w:t>
      </w:r>
      <w:r w:rsidRPr="00942D08">
        <w:rPr>
          <w:rFonts w:ascii="Constantia" w:hAnsi="Constantia"/>
        </w:rPr>
        <w:t xml:space="preserve"> (Oxford: Blackwell 1983),</w:t>
      </w:r>
      <w:r w:rsidRPr="00942D08">
        <w:rPr>
          <w:rFonts w:ascii="Constantia" w:hAnsi="Constantia"/>
          <w:lang w:eastAsia="zh-CN"/>
        </w:rPr>
        <w:t xml:space="preserve"> </w:t>
      </w:r>
      <w:proofErr w:type="spellStart"/>
      <w:r w:rsidRPr="00942D08">
        <w:rPr>
          <w:rFonts w:ascii="Constantia" w:hAnsi="Constantia"/>
        </w:rPr>
        <w:t>ch</w:t>
      </w:r>
      <w:r w:rsidRPr="00942D08">
        <w:rPr>
          <w:rFonts w:ascii="Constantia" w:hAnsi="Constantia"/>
          <w:lang w:eastAsia="zh-CN"/>
        </w:rPr>
        <w:t>s</w:t>
      </w:r>
      <w:proofErr w:type="spellEnd"/>
      <w:r w:rsidRPr="00942D08">
        <w:rPr>
          <w:rFonts w:ascii="Constantia" w:hAnsi="Constantia"/>
        </w:rPr>
        <w:t>. 1-5, esp. 2, 3.</w:t>
      </w:r>
    </w:p>
    <w:p w:rsidR="00683CBB" w:rsidRPr="00942D08" w:rsidRDefault="00683CBB" w:rsidP="00683CBB">
      <w:pPr>
        <w:jc w:val="both"/>
        <w:rPr>
          <w:rFonts w:ascii="Constantia" w:hAnsi="Constantia"/>
          <w:lang w:eastAsia="zh-CN"/>
        </w:rPr>
      </w:pPr>
      <w:proofErr w:type="spellStart"/>
      <w:r w:rsidRPr="00942D08">
        <w:rPr>
          <w:rFonts w:ascii="Constantia" w:hAnsi="Constantia"/>
        </w:rPr>
        <w:t>Giddens</w:t>
      </w:r>
      <w:proofErr w:type="spellEnd"/>
      <w:r w:rsidRPr="00942D08">
        <w:rPr>
          <w:rFonts w:ascii="Constantia" w:hAnsi="Constantia"/>
        </w:rPr>
        <w:t xml:space="preserve">, A. 1985. </w:t>
      </w:r>
      <w:r w:rsidRPr="00942D08">
        <w:rPr>
          <w:rFonts w:ascii="Constantia" w:hAnsi="Constantia"/>
          <w:i/>
        </w:rPr>
        <w:t>The Nation-State and Violence</w:t>
      </w:r>
      <w:r w:rsidRPr="00942D08">
        <w:rPr>
          <w:rFonts w:ascii="Constantia" w:hAnsi="Constantia"/>
        </w:rPr>
        <w:t xml:space="preserve"> (Cambridge: Polity Press),</w:t>
      </w:r>
      <w:r w:rsidRPr="00942D08">
        <w:rPr>
          <w:rFonts w:ascii="Constantia" w:hAnsi="Constantia"/>
          <w:lang w:eastAsia="zh-CN"/>
        </w:rPr>
        <w:t xml:space="preserve"> </w:t>
      </w:r>
      <w:proofErr w:type="spellStart"/>
      <w:r w:rsidRPr="00942D08">
        <w:rPr>
          <w:rFonts w:ascii="Constantia" w:hAnsi="Constantia"/>
        </w:rPr>
        <w:t>ch</w:t>
      </w:r>
      <w:proofErr w:type="spellEnd"/>
      <w:r w:rsidRPr="00942D08">
        <w:rPr>
          <w:rFonts w:ascii="Constantia" w:hAnsi="Constantia"/>
        </w:rPr>
        <w:t xml:space="preserve">. 8 and, pp. 116-21. </w:t>
      </w:r>
    </w:p>
    <w:p w:rsidR="00683CBB" w:rsidRPr="00942D08" w:rsidRDefault="00683CBB" w:rsidP="00683CBB">
      <w:pPr>
        <w:jc w:val="both"/>
        <w:rPr>
          <w:rFonts w:ascii="Constantia" w:hAnsi="Constantia"/>
        </w:rPr>
      </w:pPr>
      <w:r w:rsidRPr="00942D08">
        <w:rPr>
          <w:rFonts w:ascii="Constantia" w:hAnsi="Constantia"/>
        </w:rPr>
        <w:t xml:space="preserve">Hobsbawm, E.J. 1993. </w:t>
      </w:r>
      <w:r w:rsidRPr="00942D08">
        <w:rPr>
          <w:rFonts w:ascii="Constantia" w:hAnsi="Constantia"/>
          <w:i/>
        </w:rPr>
        <w:t>Nations and Nationalism since 1780</w:t>
      </w:r>
      <w:r>
        <w:rPr>
          <w:rFonts w:ascii="Constantia" w:hAnsi="Constantia"/>
        </w:rPr>
        <w:t xml:space="preserve"> </w:t>
      </w:r>
      <w:r w:rsidRPr="00942D08">
        <w:rPr>
          <w:rFonts w:ascii="Constantia" w:hAnsi="Constantia"/>
        </w:rPr>
        <w:t>(Cambridge: Cambridge University Press),</w:t>
      </w:r>
      <w:r w:rsidRPr="00942D08">
        <w:rPr>
          <w:rFonts w:ascii="Constantia" w:hAnsi="Constantia"/>
          <w:lang w:eastAsia="zh-CN"/>
        </w:rPr>
        <w:t xml:space="preserve"> </w:t>
      </w:r>
      <w:proofErr w:type="spellStart"/>
      <w:r w:rsidRPr="00942D08">
        <w:rPr>
          <w:rFonts w:ascii="Constantia" w:hAnsi="Constantia"/>
        </w:rPr>
        <w:t>ch</w:t>
      </w:r>
      <w:proofErr w:type="spellEnd"/>
      <w:r w:rsidRPr="00942D08">
        <w:rPr>
          <w:rFonts w:ascii="Constantia" w:hAnsi="Constantia"/>
        </w:rPr>
        <w:t xml:space="preserve">. 3. </w:t>
      </w:r>
    </w:p>
    <w:p w:rsidR="00683CBB" w:rsidRPr="00942D08" w:rsidRDefault="00683CBB" w:rsidP="00683CBB">
      <w:pPr>
        <w:rPr>
          <w:rFonts w:ascii="Constantia" w:hAnsi="Constantia"/>
        </w:rPr>
      </w:pPr>
      <w:proofErr w:type="spellStart"/>
      <w:r w:rsidRPr="00942D08">
        <w:rPr>
          <w:rFonts w:ascii="Constantia" w:hAnsi="Constantia"/>
        </w:rPr>
        <w:t>Özkirimli</w:t>
      </w:r>
      <w:proofErr w:type="spellEnd"/>
      <w:r w:rsidRPr="00942D08">
        <w:rPr>
          <w:rFonts w:ascii="Constantia" w:hAnsi="Constantia"/>
        </w:rPr>
        <w:t xml:space="preserve">, U. 2010. </w:t>
      </w:r>
      <w:r w:rsidRPr="00942D08">
        <w:rPr>
          <w:rFonts w:ascii="Constantia" w:hAnsi="Constantia"/>
          <w:i/>
        </w:rPr>
        <w:t>Theories of Natio</w:t>
      </w:r>
      <w:r>
        <w:rPr>
          <w:rFonts w:ascii="Constantia" w:hAnsi="Constantia"/>
          <w:i/>
        </w:rPr>
        <w:t>nalism: A Critical Introduction</w:t>
      </w:r>
      <w:r w:rsidRPr="00942D08">
        <w:rPr>
          <w:rFonts w:ascii="Constantia" w:hAnsi="Constantia"/>
          <w:i/>
        </w:rPr>
        <w:t xml:space="preserve"> (</w:t>
      </w:r>
      <w:r w:rsidRPr="00942D08">
        <w:rPr>
          <w:rFonts w:ascii="Constantia" w:hAnsi="Constantia"/>
        </w:rPr>
        <w:t xml:space="preserve">Basingstoke: Macmillan), </w:t>
      </w:r>
      <w:proofErr w:type="spellStart"/>
      <w:r w:rsidRPr="00942D08">
        <w:rPr>
          <w:rFonts w:ascii="Constantia" w:hAnsi="Constantia"/>
        </w:rPr>
        <w:t>chs</w:t>
      </w:r>
      <w:proofErr w:type="spellEnd"/>
      <w:r w:rsidRPr="00942D08">
        <w:rPr>
          <w:rFonts w:ascii="Constantia" w:hAnsi="Constantia"/>
        </w:rPr>
        <w:t>. 1-5.</w:t>
      </w:r>
    </w:p>
    <w:p w:rsidR="00683CBB" w:rsidRPr="00942D08" w:rsidRDefault="00683CBB" w:rsidP="00683CBB">
      <w:pPr>
        <w:rPr>
          <w:rFonts w:ascii="Constantia" w:hAnsi="Constantia" w:cs="Arial"/>
        </w:rPr>
      </w:pPr>
      <w:r w:rsidRPr="00942D08">
        <w:rPr>
          <w:rFonts w:ascii="Constantia" w:hAnsi="Constantia"/>
        </w:rPr>
        <w:t xml:space="preserve">Smith, A.D. and </w:t>
      </w:r>
      <w:proofErr w:type="spellStart"/>
      <w:r w:rsidRPr="00942D08">
        <w:rPr>
          <w:rFonts w:ascii="Constantia" w:hAnsi="Constantia"/>
        </w:rPr>
        <w:t>Gellner</w:t>
      </w:r>
      <w:proofErr w:type="spellEnd"/>
      <w:r w:rsidRPr="00942D08">
        <w:rPr>
          <w:rFonts w:ascii="Constantia" w:hAnsi="Constantia"/>
        </w:rPr>
        <w:t>, E. 1995. '</w:t>
      </w:r>
      <w:proofErr w:type="spellStart"/>
      <w:r w:rsidRPr="00942D08">
        <w:rPr>
          <w:rFonts w:ascii="Constantia" w:hAnsi="Constantia"/>
        </w:rPr>
        <w:t>Gellner</w:t>
      </w:r>
      <w:proofErr w:type="spellEnd"/>
      <w:r w:rsidRPr="00942D08">
        <w:rPr>
          <w:rFonts w:ascii="Constantia" w:hAnsi="Constantia"/>
        </w:rPr>
        <w:t xml:space="preserve"> on Nationalism’, in </w:t>
      </w:r>
      <w:r w:rsidRPr="00942D08">
        <w:rPr>
          <w:rFonts w:ascii="Constantia" w:hAnsi="Constantia"/>
          <w:i/>
          <w:iCs/>
        </w:rPr>
        <w:t>Prospect</w:t>
      </w:r>
      <w:r w:rsidRPr="00942D08">
        <w:rPr>
          <w:rFonts w:ascii="Constantia" w:hAnsi="Constantia"/>
        </w:rPr>
        <w:t>, December 1995.</w:t>
      </w:r>
    </w:p>
    <w:p w:rsidR="00683CBB" w:rsidRPr="00942D08" w:rsidRDefault="00683CBB" w:rsidP="00683CBB">
      <w:pPr>
        <w:rPr>
          <w:rFonts w:ascii="Constantia" w:hAnsi="Constantia"/>
        </w:rPr>
      </w:pPr>
      <w:r w:rsidRPr="00942D08">
        <w:rPr>
          <w:rFonts w:ascii="Constantia" w:hAnsi="Constantia"/>
        </w:rPr>
        <w:t>Smith, A.D. and Hutchinson, J. (eds</w:t>
      </w:r>
      <w:r>
        <w:rPr>
          <w:rFonts w:ascii="Constantia" w:hAnsi="Constantia"/>
        </w:rPr>
        <w:t>.</w:t>
      </w:r>
      <w:r w:rsidRPr="00942D08">
        <w:rPr>
          <w:rFonts w:ascii="Constantia" w:hAnsi="Constantia"/>
        </w:rPr>
        <w:t xml:space="preserve">) 1994. </w:t>
      </w:r>
      <w:r w:rsidRPr="00942D08">
        <w:rPr>
          <w:rFonts w:ascii="Constantia" w:hAnsi="Constantia"/>
          <w:i/>
        </w:rPr>
        <w:t xml:space="preserve">Nationalism. </w:t>
      </w:r>
      <w:r w:rsidRPr="009952EA">
        <w:rPr>
          <w:rFonts w:ascii="Constantia" w:hAnsi="Constantia"/>
        </w:rPr>
        <w:t>(</w:t>
      </w:r>
      <w:r w:rsidRPr="00942D08">
        <w:rPr>
          <w:rFonts w:ascii="Constantia" w:hAnsi="Constantia"/>
        </w:rPr>
        <w:t>Oxford: OUP), pp. 34-35, 55-69, 76-82, 89-95, 103-112.</w:t>
      </w:r>
    </w:p>
    <w:p w:rsidR="00683CBB" w:rsidRPr="00942D08" w:rsidRDefault="00683CBB" w:rsidP="00683CBB">
      <w:pPr>
        <w:jc w:val="both"/>
        <w:rPr>
          <w:rFonts w:ascii="Constantia" w:hAnsi="Constantia"/>
          <w:lang w:eastAsia="zh-CN"/>
        </w:rPr>
      </w:pPr>
      <w:r w:rsidRPr="00942D08">
        <w:rPr>
          <w:rFonts w:ascii="Constantia" w:hAnsi="Constantia"/>
        </w:rPr>
        <w:t xml:space="preserve">Smith, A.D. and Hutchinson, J. (eds.) 1994. </w:t>
      </w:r>
      <w:r>
        <w:rPr>
          <w:rFonts w:ascii="Constantia" w:hAnsi="Constantia"/>
          <w:i/>
        </w:rPr>
        <w:t>Nationalism</w:t>
      </w:r>
      <w:r w:rsidRPr="00942D08">
        <w:rPr>
          <w:rFonts w:ascii="Constantia" w:hAnsi="Constantia"/>
          <w:i/>
        </w:rPr>
        <w:t xml:space="preserve"> (</w:t>
      </w:r>
      <w:r w:rsidRPr="00942D08">
        <w:rPr>
          <w:rFonts w:ascii="Constantia" w:hAnsi="Constantia"/>
        </w:rPr>
        <w:t xml:space="preserve">Oxford: OUP), pp. 196-240. </w:t>
      </w:r>
    </w:p>
    <w:p w:rsidR="00683CBB" w:rsidRPr="00942D08" w:rsidRDefault="00683CBB" w:rsidP="00683CBB">
      <w:pPr>
        <w:jc w:val="both"/>
        <w:rPr>
          <w:rFonts w:ascii="Constantia" w:hAnsi="Constantia"/>
        </w:rPr>
      </w:pPr>
      <w:r w:rsidRPr="00942D08">
        <w:rPr>
          <w:rFonts w:ascii="Constantia" w:hAnsi="Constantia"/>
        </w:rPr>
        <w:t xml:space="preserve">Smith, A.D.1998. </w:t>
      </w:r>
      <w:r w:rsidRPr="00942D08">
        <w:rPr>
          <w:rFonts w:ascii="Constantia" w:hAnsi="Constantia"/>
          <w:i/>
        </w:rPr>
        <w:t>Nationalism and Modernism</w:t>
      </w:r>
      <w:r w:rsidRPr="00942D08">
        <w:rPr>
          <w:rFonts w:ascii="Constantia" w:hAnsi="Constantia"/>
        </w:rPr>
        <w:t xml:space="preserve"> (London and New York: </w:t>
      </w:r>
      <w:proofErr w:type="spellStart"/>
      <w:r w:rsidRPr="00942D08">
        <w:rPr>
          <w:rFonts w:ascii="Constantia" w:hAnsi="Constantia"/>
        </w:rPr>
        <w:t>Routledge</w:t>
      </w:r>
      <w:proofErr w:type="spellEnd"/>
      <w:r w:rsidRPr="00942D08">
        <w:rPr>
          <w:rFonts w:ascii="Constantia" w:hAnsi="Constantia"/>
        </w:rPr>
        <w:t>),</w:t>
      </w:r>
      <w:r w:rsidRPr="00942D08">
        <w:rPr>
          <w:rFonts w:ascii="Constantia" w:hAnsi="Constantia"/>
          <w:lang w:eastAsia="zh-CN"/>
        </w:rPr>
        <w:t xml:space="preserve"> </w:t>
      </w:r>
      <w:proofErr w:type="spellStart"/>
      <w:r w:rsidRPr="00942D08">
        <w:rPr>
          <w:rFonts w:ascii="Constantia" w:hAnsi="Constantia"/>
        </w:rPr>
        <w:t>ch</w:t>
      </w:r>
      <w:proofErr w:type="spellEnd"/>
      <w:r w:rsidRPr="00942D08">
        <w:rPr>
          <w:rFonts w:ascii="Constantia" w:hAnsi="Constantia"/>
        </w:rPr>
        <w:t>. 4.</w:t>
      </w:r>
    </w:p>
    <w:p w:rsidR="00683CBB" w:rsidRPr="00942D08" w:rsidRDefault="00683CBB" w:rsidP="00683CBB">
      <w:pPr>
        <w:jc w:val="both"/>
        <w:rPr>
          <w:rFonts w:ascii="Constantia" w:hAnsi="Constantia"/>
        </w:rPr>
      </w:pPr>
      <w:r w:rsidRPr="00942D08">
        <w:rPr>
          <w:rFonts w:ascii="Constantia" w:hAnsi="Constantia"/>
        </w:rPr>
        <w:t xml:space="preserve">Spencer, P. and H. </w:t>
      </w:r>
      <w:proofErr w:type="spellStart"/>
      <w:r w:rsidRPr="00942D08">
        <w:rPr>
          <w:rFonts w:ascii="Constantia" w:hAnsi="Constantia"/>
        </w:rPr>
        <w:t>Wollmann</w:t>
      </w:r>
      <w:proofErr w:type="spellEnd"/>
      <w:r w:rsidRPr="00942D08">
        <w:rPr>
          <w:rFonts w:ascii="Constantia" w:hAnsi="Constantia"/>
        </w:rPr>
        <w:t xml:space="preserve">. 2002. </w:t>
      </w:r>
      <w:r w:rsidRPr="00942D08">
        <w:rPr>
          <w:rFonts w:ascii="Constantia" w:hAnsi="Constantia"/>
          <w:i/>
          <w:iCs/>
        </w:rPr>
        <w:t>Nationalism: A Critical Introduction</w:t>
      </w:r>
      <w:r w:rsidRPr="00942D08">
        <w:rPr>
          <w:rFonts w:ascii="Constantia" w:hAnsi="Constantia"/>
        </w:rPr>
        <w:t xml:space="preserve"> (London: Sage), </w:t>
      </w:r>
      <w:proofErr w:type="spellStart"/>
      <w:r w:rsidRPr="00942D08">
        <w:rPr>
          <w:rFonts w:ascii="Constantia" w:hAnsi="Constantia"/>
        </w:rPr>
        <w:t>ch</w:t>
      </w:r>
      <w:proofErr w:type="spellEnd"/>
      <w:r w:rsidRPr="00942D08">
        <w:rPr>
          <w:rFonts w:ascii="Constantia" w:hAnsi="Constantia"/>
        </w:rPr>
        <w:t xml:space="preserve">. 2. </w:t>
      </w:r>
    </w:p>
    <w:p w:rsidR="00683CBB" w:rsidRPr="00942D08" w:rsidRDefault="00683CBB" w:rsidP="00683CBB">
      <w:pPr>
        <w:keepNext/>
        <w:spacing w:before="240"/>
        <w:jc w:val="both"/>
        <w:outlineLvl w:val="3"/>
        <w:rPr>
          <w:rFonts w:ascii="Cambria" w:hAnsi="Cambria"/>
          <w:color w:val="1F497D"/>
          <w:szCs w:val="20"/>
        </w:rPr>
      </w:pPr>
      <w:r w:rsidRPr="00942D08">
        <w:rPr>
          <w:rFonts w:ascii="Cambria" w:hAnsi="Cambria"/>
          <w:color w:val="1F497D"/>
          <w:szCs w:val="20"/>
        </w:rPr>
        <w:t>Debates: When Is the Nation:</w:t>
      </w:r>
    </w:p>
    <w:bookmarkEnd w:id="3"/>
    <w:p w:rsidR="00683CBB" w:rsidRPr="00942D08" w:rsidRDefault="00683CBB" w:rsidP="00683CBB">
      <w:pPr>
        <w:spacing w:before="240"/>
        <w:jc w:val="both"/>
        <w:rPr>
          <w:rFonts w:ascii="Constantia" w:hAnsi="Constantia"/>
        </w:rPr>
      </w:pPr>
      <w:proofErr w:type="spellStart"/>
      <w:r w:rsidRPr="00942D08">
        <w:rPr>
          <w:rFonts w:ascii="Constantia" w:hAnsi="Constantia"/>
        </w:rPr>
        <w:t>Gorski</w:t>
      </w:r>
      <w:proofErr w:type="spellEnd"/>
      <w:r w:rsidRPr="00942D08">
        <w:rPr>
          <w:rFonts w:ascii="Constantia" w:hAnsi="Constantia"/>
        </w:rPr>
        <w:t xml:space="preserve">, Ph. S. 2000. 'The Mosaic Moment: an Early Modernist Critique of Modernist Theories of Nationalism’, </w:t>
      </w:r>
      <w:r w:rsidRPr="00942D08">
        <w:rPr>
          <w:rFonts w:ascii="Constantia" w:hAnsi="Constantia"/>
          <w:i/>
          <w:iCs/>
        </w:rPr>
        <w:t>American Journal of Sociology</w:t>
      </w:r>
      <w:r w:rsidRPr="00942D08">
        <w:rPr>
          <w:rFonts w:ascii="Constantia" w:hAnsi="Constantia"/>
        </w:rPr>
        <w:t xml:space="preserve"> 105: 5, pp. 1428-1468.</w:t>
      </w:r>
    </w:p>
    <w:p w:rsidR="00683CBB" w:rsidRPr="00942D08" w:rsidRDefault="00683CBB" w:rsidP="00683CBB">
      <w:pPr>
        <w:spacing w:before="240"/>
        <w:jc w:val="both"/>
        <w:rPr>
          <w:rFonts w:ascii="Constantia" w:hAnsi="Constantia"/>
        </w:rPr>
      </w:pPr>
      <w:r w:rsidRPr="00942D08">
        <w:rPr>
          <w:rFonts w:ascii="Constantia" w:hAnsi="Constantia"/>
        </w:rPr>
        <w:t xml:space="preserve">Guibernau, M. and Hutchinson, J. (eds.) 2004. </w:t>
      </w:r>
      <w:r w:rsidRPr="00942D08">
        <w:rPr>
          <w:rFonts w:ascii="Constantia" w:hAnsi="Constantia"/>
          <w:i/>
          <w:iCs/>
        </w:rPr>
        <w:t xml:space="preserve">History and National Destiny: </w:t>
      </w:r>
      <w:proofErr w:type="spellStart"/>
      <w:r w:rsidRPr="00942D08">
        <w:rPr>
          <w:rFonts w:ascii="Constantia" w:hAnsi="Constantia"/>
          <w:i/>
          <w:iCs/>
        </w:rPr>
        <w:t>Ethnosymbolism</w:t>
      </w:r>
      <w:proofErr w:type="spellEnd"/>
      <w:r w:rsidRPr="00942D08">
        <w:rPr>
          <w:rFonts w:ascii="Constantia" w:hAnsi="Constantia"/>
          <w:i/>
          <w:iCs/>
        </w:rPr>
        <w:t xml:space="preserve"> and </w:t>
      </w:r>
      <w:r>
        <w:rPr>
          <w:rFonts w:ascii="Constantia" w:hAnsi="Constantia"/>
          <w:i/>
          <w:iCs/>
        </w:rPr>
        <w:t>Its Critics</w:t>
      </w:r>
      <w:r w:rsidRPr="00942D08">
        <w:rPr>
          <w:rFonts w:ascii="Constantia" w:hAnsi="Constantia"/>
          <w:i/>
          <w:iCs/>
        </w:rPr>
        <w:t xml:space="preserve"> </w:t>
      </w:r>
      <w:r w:rsidRPr="009952EA">
        <w:rPr>
          <w:rFonts w:ascii="Constantia" w:hAnsi="Constantia"/>
          <w:iCs/>
        </w:rPr>
        <w:t>(</w:t>
      </w:r>
      <w:r w:rsidRPr="00942D08">
        <w:rPr>
          <w:rFonts w:ascii="Constantia" w:hAnsi="Constantia"/>
        </w:rPr>
        <w:t>Oxford: Blackwell).</w:t>
      </w:r>
    </w:p>
    <w:p w:rsidR="00683CBB" w:rsidRPr="00942D08" w:rsidRDefault="00683CBB" w:rsidP="00683CBB">
      <w:pPr>
        <w:spacing w:before="240"/>
        <w:jc w:val="both"/>
        <w:rPr>
          <w:rFonts w:ascii="Constantia" w:hAnsi="Constantia"/>
        </w:rPr>
      </w:pPr>
      <w:r w:rsidRPr="00942D08">
        <w:rPr>
          <w:rFonts w:ascii="Constantia" w:hAnsi="Constantia"/>
        </w:rPr>
        <w:lastRenderedPageBreak/>
        <w:t xml:space="preserve">Uzelac, G. and Ichijo, A. (eds.) 2005. </w:t>
      </w:r>
      <w:r>
        <w:rPr>
          <w:rFonts w:ascii="Constantia" w:hAnsi="Constantia"/>
          <w:i/>
          <w:iCs/>
        </w:rPr>
        <w:t>When is the Nation? The Debate</w:t>
      </w:r>
      <w:r w:rsidRPr="00942D08">
        <w:rPr>
          <w:rFonts w:ascii="Constantia" w:hAnsi="Constantia"/>
          <w:i/>
          <w:iCs/>
        </w:rPr>
        <w:t xml:space="preserve"> </w:t>
      </w:r>
      <w:r w:rsidRPr="009952EA">
        <w:rPr>
          <w:rFonts w:ascii="Constantia" w:hAnsi="Constantia"/>
          <w:iCs/>
        </w:rPr>
        <w:t xml:space="preserve">(London: </w:t>
      </w:r>
      <w:proofErr w:type="spellStart"/>
      <w:r w:rsidRPr="009952EA">
        <w:rPr>
          <w:rFonts w:ascii="Constantia" w:hAnsi="Constantia"/>
          <w:iCs/>
        </w:rPr>
        <w:t>Routledge</w:t>
      </w:r>
      <w:proofErr w:type="spellEnd"/>
      <w:r w:rsidRPr="009952EA">
        <w:rPr>
          <w:rFonts w:ascii="Constantia" w:hAnsi="Constantia"/>
          <w:iCs/>
        </w:rPr>
        <w:t>)</w:t>
      </w:r>
      <w:r w:rsidRPr="009952EA">
        <w:rPr>
          <w:rFonts w:ascii="Constantia" w:hAnsi="Constantia"/>
        </w:rPr>
        <w:t>.</w:t>
      </w:r>
    </w:p>
    <w:p w:rsidR="00683CBB" w:rsidRPr="00942D08" w:rsidRDefault="00683CBB" w:rsidP="00683CBB">
      <w:pPr>
        <w:spacing w:before="240"/>
        <w:jc w:val="both"/>
        <w:rPr>
          <w:rFonts w:ascii="Constantia" w:hAnsi="Constantia"/>
        </w:rPr>
      </w:pPr>
      <w:r w:rsidRPr="00942D08">
        <w:rPr>
          <w:rFonts w:ascii="Constantia" w:hAnsi="Constantia"/>
        </w:rPr>
        <w:t xml:space="preserve">Zimmer, O. and Scales, L. (eds.) 2005. </w:t>
      </w:r>
      <w:r w:rsidRPr="00942D08">
        <w:rPr>
          <w:rFonts w:ascii="Constantia" w:hAnsi="Constantia"/>
          <w:i/>
          <w:iCs/>
        </w:rPr>
        <w:t>Power and the Nation in History</w:t>
      </w:r>
      <w:r w:rsidRPr="00942D08">
        <w:rPr>
          <w:rFonts w:ascii="Constantia" w:hAnsi="Constantia"/>
        </w:rPr>
        <w:t xml:space="preserve"> (Cambridge: CUP), esp. introduction. </w:t>
      </w:r>
    </w:p>
    <w:p w:rsidR="00683CBB" w:rsidRPr="00942D08" w:rsidRDefault="00683CBB" w:rsidP="00683CBB">
      <w:pPr>
        <w:jc w:val="both"/>
        <w:rPr>
          <w:rFonts w:ascii="Constantia" w:hAnsi="Constantia"/>
        </w:rPr>
      </w:pPr>
    </w:p>
    <w:p w:rsidR="00683CBB" w:rsidRPr="00942D08" w:rsidRDefault="00683CBB" w:rsidP="00683CBB">
      <w:pPr>
        <w:jc w:val="both"/>
        <w:rPr>
          <w:rFonts w:ascii="Constantia" w:hAnsi="Constantia"/>
        </w:rPr>
      </w:pPr>
    </w:p>
    <w:p w:rsidR="00683CBB" w:rsidRPr="00942D08" w:rsidRDefault="00683CBB" w:rsidP="00683CBB">
      <w:pPr>
        <w:widowControl w:val="0"/>
        <w:spacing w:before="120" w:after="240"/>
        <w:outlineLvl w:val="1"/>
        <w:rPr>
          <w:rFonts w:ascii="Cambria" w:hAnsi="Cambria"/>
          <w:b/>
          <w:bCs/>
          <w:iCs/>
          <w:color w:val="1F497D"/>
          <w:sz w:val="28"/>
          <w:szCs w:val="28"/>
        </w:rPr>
      </w:pPr>
      <w:r w:rsidRPr="00942D08">
        <w:rPr>
          <w:rFonts w:ascii="Cambria" w:hAnsi="Cambria"/>
          <w:b/>
          <w:bCs/>
          <w:iCs/>
          <w:color w:val="1F497D"/>
          <w:sz w:val="28"/>
          <w:szCs w:val="28"/>
        </w:rPr>
        <w:t>5. State Nationalism, Nation-Building and Commemoration</w:t>
      </w:r>
    </w:p>
    <w:p w:rsidR="00683CBB" w:rsidRPr="00942D08" w:rsidRDefault="00683CBB" w:rsidP="00683CBB">
      <w:pPr>
        <w:keepNext/>
        <w:spacing w:before="240" w:after="120"/>
        <w:outlineLvl w:val="2"/>
        <w:rPr>
          <w:rFonts w:ascii="Cambria" w:hAnsi="Cambria"/>
          <w:b/>
          <w:bCs/>
          <w:color w:val="1F497D"/>
          <w:sz w:val="26"/>
          <w:szCs w:val="26"/>
        </w:rPr>
      </w:pPr>
      <w:r w:rsidRPr="00942D08">
        <w:rPr>
          <w:rFonts w:ascii="Cambria" w:hAnsi="Cambria"/>
          <w:b/>
          <w:bCs/>
          <w:color w:val="1F497D"/>
          <w:sz w:val="26"/>
          <w:szCs w:val="26"/>
        </w:rPr>
        <w:t>Required:</w:t>
      </w:r>
    </w:p>
    <w:p w:rsidR="00683CBB" w:rsidRPr="00942D08" w:rsidRDefault="00683CBB" w:rsidP="00683CBB">
      <w:pPr>
        <w:jc w:val="both"/>
        <w:rPr>
          <w:rFonts w:ascii="Constantia" w:hAnsi="Constantia"/>
        </w:rPr>
      </w:pPr>
      <w:r w:rsidRPr="00942D08">
        <w:rPr>
          <w:rFonts w:ascii="Constantia" w:hAnsi="Constantia"/>
        </w:rPr>
        <w:t xml:space="preserve">Zimmer, O. 2003. </w:t>
      </w:r>
      <w:r w:rsidRPr="00942D08">
        <w:rPr>
          <w:rFonts w:ascii="Constantia" w:hAnsi="Constantia"/>
          <w:i/>
          <w:iCs/>
        </w:rPr>
        <w:t>Nationalism in Europe: 1890-1940</w:t>
      </w:r>
      <w:r>
        <w:rPr>
          <w:rFonts w:ascii="Constantia" w:hAnsi="Constantia"/>
        </w:rPr>
        <w:t xml:space="preserve"> (London: Palgrave </w:t>
      </w:r>
      <w:r w:rsidRPr="00942D08">
        <w:rPr>
          <w:rFonts w:ascii="Constantia" w:hAnsi="Constantia"/>
        </w:rPr>
        <w:t xml:space="preserve">Macmillan), </w:t>
      </w:r>
      <w:proofErr w:type="spellStart"/>
      <w:r w:rsidRPr="00942D08">
        <w:rPr>
          <w:rFonts w:ascii="Constantia" w:hAnsi="Constantia"/>
        </w:rPr>
        <w:t>ch</w:t>
      </w:r>
      <w:proofErr w:type="spellEnd"/>
      <w:r>
        <w:rPr>
          <w:rFonts w:ascii="Constantia" w:hAnsi="Constantia"/>
        </w:rPr>
        <w:t>.</w:t>
      </w:r>
      <w:r w:rsidRPr="00942D08">
        <w:rPr>
          <w:rFonts w:ascii="Constantia" w:hAnsi="Constantia"/>
        </w:rPr>
        <w:t xml:space="preserve"> 4.</w:t>
      </w:r>
    </w:p>
    <w:p w:rsidR="00683CBB" w:rsidRPr="00942D08" w:rsidRDefault="00683CBB" w:rsidP="00683CBB">
      <w:pPr>
        <w:keepNext/>
        <w:spacing w:before="240" w:after="120"/>
        <w:outlineLvl w:val="2"/>
        <w:rPr>
          <w:rFonts w:ascii="Cambria" w:hAnsi="Cambria"/>
          <w:b/>
          <w:bCs/>
          <w:color w:val="1F497D"/>
          <w:sz w:val="26"/>
          <w:szCs w:val="26"/>
        </w:rPr>
      </w:pPr>
      <w:r w:rsidRPr="00942D08">
        <w:rPr>
          <w:rFonts w:ascii="Cambria" w:hAnsi="Cambria"/>
          <w:b/>
          <w:bCs/>
          <w:color w:val="1F497D"/>
          <w:sz w:val="26"/>
          <w:szCs w:val="26"/>
        </w:rPr>
        <w:t>Recommended:</w:t>
      </w:r>
    </w:p>
    <w:p w:rsidR="00683CBB" w:rsidRPr="00942D08" w:rsidRDefault="00683CBB" w:rsidP="00683CBB">
      <w:pPr>
        <w:jc w:val="both"/>
        <w:rPr>
          <w:rFonts w:ascii="Constantia" w:hAnsi="Constantia"/>
          <w:lang w:eastAsia="zh-CN"/>
        </w:rPr>
      </w:pPr>
      <w:r w:rsidRPr="00942D08">
        <w:rPr>
          <w:rFonts w:ascii="Constantia" w:hAnsi="Constantia"/>
        </w:rPr>
        <w:t xml:space="preserve">Bell, D.A. </w:t>
      </w:r>
      <w:r w:rsidRPr="00942D08">
        <w:rPr>
          <w:rFonts w:ascii="Constantia" w:hAnsi="Constantia"/>
          <w:lang w:eastAsia="zh-CN"/>
        </w:rPr>
        <w:t xml:space="preserve">2001. </w:t>
      </w:r>
      <w:r w:rsidRPr="00942D08">
        <w:rPr>
          <w:rFonts w:ascii="Constantia" w:hAnsi="Constantia"/>
          <w:i/>
          <w:iCs/>
        </w:rPr>
        <w:t>The Cult of the Nation in France: Inventing Nationalism, 1680-1800</w:t>
      </w:r>
      <w:r w:rsidRPr="00942D08">
        <w:rPr>
          <w:rFonts w:ascii="Constantia" w:hAnsi="Constantia"/>
        </w:rPr>
        <w:t xml:space="preserve"> (Cambridge, MA: Harvard University Press</w:t>
      </w:r>
      <w:r w:rsidRPr="00942D08">
        <w:rPr>
          <w:rFonts w:ascii="Constantia" w:hAnsi="Constantia"/>
          <w:lang w:eastAsia="zh-CN"/>
        </w:rPr>
        <w:t>).</w:t>
      </w:r>
    </w:p>
    <w:p w:rsidR="00683CBB" w:rsidRPr="00942D08" w:rsidRDefault="00683CBB" w:rsidP="00683CBB">
      <w:pPr>
        <w:jc w:val="both"/>
        <w:rPr>
          <w:rFonts w:ascii="Constantia" w:hAnsi="Constantia"/>
        </w:rPr>
      </w:pPr>
      <w:proofErr w:type="spellStart"/>
      <w:r w:rsidRPr="00942D08">
        <w:rPr>
          <w:rFonts w:ascii="Constantia" w:hAnsi="Constantia"/>
        </w:rPr>
        <w:t>Bodnar</w:t>
      </w:r>
      <w:proofErr w:type="spellEnd"/>
      <w:r w:rsidRPr="00942D08">
        <w:rPr>
          <w:rFonts w:ascii="Constantia" w:hAnsi="Constantia"/>
        </w:rPr>
        <w:t xml:space="preserve">, J. 2000. 'Pierre Nora, National Memory, and Democracy: A Review’, in </w:t>
      </w:r>
      <w:r w:rsidRPr="00942D08">
        <w:rPr>
          <w:rFonts w:ascii="Constantia" w:hAnsi="Constantia"/>
          <w:i/>
          <w:iCs/>
        </w:rPr>
        <w:t>The Journal of American History</w:t>
      </w:r>
      <w:r w:rsidRPr="00942D08">
        <w:rPr>
          <w:rFonts w:ascii="Constantia" w:hAnsi="Constantia"/>
        </w:rPr>
        <w:t xml:space="preserve"> 87: 3 </w:t>
      </w:r>
      <w:hyperlink r:id="rId11" w:history="1">
        <w:r w:rsidRPr="00942D08">
          <w:rPr>
            <w:rFonts w:ascii="Constantia" w:hAnsi="Constantia"/>
            <w:color w:val="0000FF"/>
            <w:u w:val="single"/>
          </w:rPr>
          <w:t>http:::www.historycooperative.org: journals: jah:87.3: bodnar.html</w:t>
        </w:r>
      </w:hyperlink>
      <w:r w:rsidRPr="00942D08">
        <w:rPr>
          <w:rFonts w:ascii="Constantia" w:hAnsi="Constantia"/>
        </w:rPr>
        <w:t xml:space="preserve">. </w:t>
      </w:r>
    </w:p>
    <w:p w:rsidR="00683CBB" w:rsidRPr="00942D08" w:rsidRDefault="00683CBB" w:rsidP="00683CBB">
      <w:pPr>
        <w:jc w:val="both"/>
        <w:rPr>
          <w:rFonts w:ascii="Constantia" w:eastAsia="Arial Unicode MS" w:hAnsi="Constantia"/>
          <w:b/>
        </w:rPr>
      </w:pPr>
      <w:r w:rsidRPr="00942D08">
        <w:rPr>
          <w:rFonts w:ascii="Constantia" w:hAnsi="Constantia"/>
        </w:rPr>
        <w:t xml:space="preserve">Brubaker, R. </w:t>
      </w:r>
      <w:r w:rsidRPr="00942D08">
        <w:rPr>
          <w:rFonts w:ascii="Constantia" w:hAnsi="Constantia"/>
          <w:lang w:eastAsia="zh-CN"/>
        </w:rPr>
        <w:t xml:space="preserve">1996. </w:t>
      </w:r>
      <w:r w:rsidRPr="00942D08">
        <w:rPr>
          <w:rFonts w:ascii="Constantia" w:hAnsi="Constantia"/>
          <w:i/>
          <w:iCs/>
        </w:rPr>
        <w:t>Nationalism Reframed: Nationhood and the National Question in the New Europe</w:t>
      </w:r>
      <w:r w:rsidRPr="00942D08">
        <w:rPr>
          <w:rFonts w:ascii="Constantia" w:hAnsi="Constantia"/>
        </w:rPr>
        <w:t xml:space="preserve"> (Cambridge: Cambridge University Press)</w:t>
      </w:r>
      <w:r w:rsidRPr="00942D08">
        <w:rPr>
          <w:rFonts w:ascii="Constantia" w:hAnsi="Constantia"/>
          <w:lang w:eastAsia="zh-CN"/>
        </w:rPr>
        <w:t>.</w:t>
      </w:r>
    </w:p>
    <w:p w:rsidR="00683CBB" w:rsidRPr="00942D08" w:rsidRDefault="00683CBB" w:rsidP="00683CBB">
      <w:pPr>
        <w:jc w:val="both"/>
        <w:rPr>
          <w:rFonts w:ascii="Constantia" w:hAnsi="Constantia"/>
        </w:rPr>
      </w:pPr>
      <w:r w:rsidRPr="00942D08">
        <w:rPr>
          <w:rFonts w:ascii="Constantia" w:hAnsi="Constantia"/>
        </w:rPr>
        <w:t xml:space="preserve">Colley, L. 1992. </w:t>
      </w:r>
      <w:r w:rsidRPr="00942D08">
        <w:rPr>
          <w:rFonts w:ascii="Constantia" w:hAnsi="Constantia"/>
          <w:i/>
          <w:iCs/>
        </w:rPr>
        <w:t>Britons: Forging the Nation 1707-1837</w:t>
      </w:r>
      <w:r w:rsidRPr="00942D08">
        <w:rPr>
          <w:rFonts w:ascii="Constantia" w:hAnsi="Constantia"/>
        </w:rPr>
        <w:t xml:space="preserve"> (New Haven and London: Yale University Press).</w:t>
      </w:r>
    </w:p>
    <w:p w:rsidR="00683CBB" w:rsidRPr="00942D08" w:rsidRDefault="00683CBB" w:rsidP="00683CBB">
      <w:pPr>
        <w:jc w:val="both"/>
        <w:rPr>
          <w:rFonts w:ascii="Constantia" w:hAnsi="Constantia"/>
          <w:b/>
          <w:lang w:eastAsia="zh-CN"/>
        </w:rPr>
      </w:pPr>
      <w:proofErr w:type="spellStart"/>
      <w:r w:rsidRPr="00942D08">
        <w:rPr>
          <w:rFonts w:ascii="Constantia" w:hAnsi="Constantia"/>
        </w:rPr>
        <w:t>Greenfeld</w:t>
      </w:r>
      <w:proofErr w:type="spellEnd"/>
      <w:r w:rsidRPr="00942D08">
        <w:rPr>
          <w:rFonts w:ascii="Constantia" w:hAnsi="Constantia"/>
        </w:rPr>
        <w:t xml:space="preserve">, L. 1992. </w:t>
      </w:r>
      <w:r w:rsidRPr="00942D08">
        <w:rPr>
          <w:rFonts w:ascii="Constantia" w:hAnsi="Constantia"/>
          <w:i/>
        </w:rPr>
        <w:t>Nationalism: Five Roads to Modernity</w:t>
      </w:r>
      <w:r w:rsidRPr="00942D08">
        <w:rPr>
          <w:rFonts w:ascii="Constantia" w:hAnsi="Constantia"/>
        </w:rPr>
        <w:t xml:space="preserve"> (Cambridge, MA: Harvard University Press), pp. 154-88.</w:t>
      </w:r>
      <w:r w:rsidRPr="00942D08">
        <w:rPr>
          <w:rFonts w:ascii="Constantia" w:hAnsi="Constantia"/>
          <w:b/>
        </w:rPr>
        <w:t xml:space="preserve">  </w:t>
      </w:r>
    </w:p>
    <w:p w:rsidR="00683CBB" w:rsidRPr="00942D08" w:rsidRDefault="00683CBB" w:rsidP="00683CBB">
      <w:pPr>
        <w:jc w:val="both"/>
        <w:rPr>
          <w:rFonts w:ascii="Constantia" w:hAnsi="Constantia"/>
          <w:lang w:eastAsia="zh-CN"/>
        </w:rPr>
      </w:pPr>
      <w:proofErr w:type="spellStart"/>
      <w:r w:rsidRPr="00942D08">
        <w:rPr>
          <w:rFonts w:ascii="Constantia" w:hAnsi="Constantia"/>
        </w:rPr>
        <w:t>Mosse</w:t>
      </w:r>
      <w:proofErr w:type="spellEnd"/>
      <w:r w:rsidRPr="00942D08">
        <w:rPr>
          <w:rFonts w:ascii="Constantia" w:hAnsi="Constantia"/>
        </w:rPr>
        <w:t xml:space="preserve">, G.L. </w:t>
      </w:r>
      <w:r w:rsidRPr="00942D08">
        <w:rPr>
          <w:rFonts w:ascii="Constantia" w:hAnsi="Constantia"/>
          <w:lang w:eastAsia="zh-CN"/>
        </w:rPr>
        <w:t xml:space="preserve">1990. </w:t>
      </w:r>
      <w:r w:rsidRPr="00942D08">
        <w:rPr>
          <w:rFonts w:ascii="Constantia" w:hAnsi="Constantia"/>
          <w:i/>
          <w:iCs/>
        </w:rPr>
        <w:t>Fallen Soldiers: Reshaping the Memory of the World Wars</w:t>
      </w:r>
      <w:r w:rsidRPr="00942D08">
        <w:rPr>
          <w:rFonts w:ascii="Constantia" w:hAnsi="Constantia"/>
        </w:rPr>
        <w:t xml:space="preserve"> (New York and Oxford: Oxford University Press</w:t>
      </w:r>
      <w:r w:rsidRPr="00942D08">
        <w:rPr>
          <w:rFonts w:ascii="Constantia" w:hAnsi="Constantia"/>
          <w:lang w:eastAsia="zh-CN"/>
        </w:rPr>
        <w:t>).</w:t>
      </w:r>
    </w:p>
    <w:p w:rsidR="00683CBB" w:rsidRPr="00942D08" w:rsidRDefault="00683CBB" w:rsidP="00683CBB">
      <w:pPr>
        <w:jc w:val="both"/>
        <w:rPr>
          <w:rFonts w:ascii="Constantia" w:hAnsi="Constantia"/>
          <w:lang w:eastAsia="zh-CN"/>
        </w:rPr>
      </w:pPr>
      <w:proofErr w:type="spellStart"/>
      <w:r w:rsidRPr="00942D08">
        <w:rPr>
          <w:rFonts w:ascii="Constantia" w:hAnsi="Constantia"/>
        </w:rPr>
        <w:t>Mosse</w:t>
      </w:r>
      <w:proofErr w:type="spellEnd"/>
      <w:r w:rsidRPr="00942D08">
        <w:rPr>
          <w:rFonts w:ascii="Constantia" w:hAnsi="Constantia"/>
        </w:rPr>
        <w:t>, G.L.</w:t>
      </w:r>
      <w:r w:rsidRPr="00942D08">
        <w:rPr>
          <w:rFonts w:ascii="Constantia" w:hAnsi="Constantia"/>
          <w:lang w:eastAsia="zh-CN"/>
        </w:rPr>
        <w:t>1991.</w:t>
      </w:r>
      <w:r w:rsidRPr="00942D08">
        <w:rPr>
          <w:rFonts w:ascii="Constantia" w:hAnsi="Constantia"/>
        </w:rPr>
        <w:t xml:space="preserve"> </w:t>
      </w:r>
      <w:r w:rsidRPr="00942D08">
        <w:rPr>
          <w:rFonts w:ascii="Constantia" w:hAnsi="Constantia"/>
          <w:i/>
          <w:iCs/>
        </w:rPr>
        <w:t>The Nationalization of the Masses: Political Symbolism and Mass Movements in Germany from the Napoleonic Wars through the Third Reich</w:t>
      </w:r>
      <w:r w:rsidRPr="00942D08">
        <w:rPr>
          <w:rFonts w:ascii="Constantia" w:hAnsi="Constantia"/>
        </w:rPr>
        <w:t xml:space="preserve"> (Ithaca: Cornell University Press</w:t>
      </w:r>
      <w:r w:rsidRPr="00942D08">
        <w:rPr>
          <w:rFonts w:ascii="Constantia" w:hAnsi="Constantia"/>
          <w:lang w:eastAsia="zh-CN"/>
        </w:rPr>
        <w:t>).</w:t>
      </w:r>
    </w:p>
    <w:p w:rsidR="00683CBB" w:rsidRPr="00942D08" w:rsidRDefault="00683CBB" w:rsidP="00683CBB">
      <w:pPr>
        <w:jc w:val="both"/>
        <w:rPr>
          <w:rFonts w:ascii="Constantia" w:hAnsi="Constantia"/>
          <w:lang w:eastAsia="zh-CN"/>
        </w:rPr>
      </w:pPr>
      <w:r w:rsidRPr="00942D08">
        <w:rPr>
          <w:rFonts w:ascii="Constantia" w:hAnsi="Constantia"/>
        </w:rPr>
        <w:t xml:space="preserve">Neuberger, B. 1977. 'State and Nation in African Thought’, in </w:t>
      </w:r>
      <w:r w:rsidRPr="00942D08">
        <w:rPr>
          <w:rFonts w:ascii="Constantia" w:hAnsi="Constantia"/>
          <w:i/>
        </w:rPr>
        <w:t>Journal of African Studies</w:t>
      </w:r>
      <w:r w:rsidRPr="00942D08">
        <w:rPr>
          <w:rFonts w:ascii="Constantia" w:hAnsi="Constantia"/>
        </w:rPr>
        <w:t xml:space="preserve"> 4: 2.</w:t>
      </w:r>
    </w:p>
    <w:p w:rsidR="00683CBB" w:rsidRPr="00942D08" w:rsidRDefault="00683CBB" w:rsidP="00683CBB">
      <w:pPr>
        <w:jc w:val="both"/>
        <w:rPr>
          <w:rFonts w:ascii="Constantia" w:hAnsi="Constantia"/>
        </w:rPr>
      </w:pPr>
      <w:r w:rsidRPr="00942D08">
        <w:rPr>
          <w:rFonts w:ascii="Constantia" w:hAnsi="Constantia"/>
        </w:rPr>
        <w:t xml:space="preserve">Nora, P. 1996. 'Between Memory and History’, in Nora, P. and </w:t>
      </w:r>
      <w:proofErr w:type="spellStart"/>
      <w:r w:rsidRPr="00942D08">
        <w:rPr>
          <w:rFonts w:ascii="Constantia" w:hAnsi="Constantia"/>
        </w:rPr>
        <w:t>Kritzman</w:t>
      </w:r>
      <w:proofErr w:type="spellEnd"/>
      <w:r w:rsidRPr="00942D08">
        <w:rPr>
          <w:rFonts w:ascii="Constantia" w:hAnsi="Constantia"/>
        </w:rPr>
        <w:t xml:space="preserve">, L. (eds.) </w:t>
      </w:r>
      <w:r w:rsidRPr="00942D08">
        <w:rPr>
          <w:rFonts w:ascii="Constantia" w:hAnsi="Constantia"/>
          <w:i/>
        </w:rPr>
        <w:t>Realms of Memory: Rethinking the French Past</w:t>
      </w:r>
      <w:r w:rsidRPr="00942D08">
        <w:rPr>
          <w:rFonts w:ascii="Constantia" w:hAnsi="Constantia"/>
        </w:rPr>
        <w:t xml:space="preserve"> (New York, NY: Columbia University Press)</w:t>
      </w:r>
      <w:r>
        <w:rPr>
          <w:rFonts w:ascii="Constantia" w:hAnsi="Constantia"/>
        </w:rPr>
        <w:t>, 1</w:t>
      </w:r>
      <w:r w:rsidRPr="00942D08">
        <w:rPr>
          <w:rFonts w:ascii="Constantia" w:hAnsi="Constantia"/>
        </w:rPr>
        <w:t xml:space="preserve"> </w:t>
      </w:r>
      <w:r>
        <w:rPr>
          <w:rFonts w:ascii="Constantia" w:hAnsi="Constantia"/>
        </w:rPr>
        <w:t>(</w:t>
      </w:r>
      <w:r w:rsidRPr="00942D08">
        <w:rPr>
          <w:rFonts w:ascii="Constantia" w:hAnsi="Constantia"/>
        </w:rPr>
        <w:t>introduction</w:t>
      </w:r>
      <w:r>
        <w:rPr>
          <w:rFonts w:ascii="Constantia" w:hAnsi="Constantia"/>
        </w:rPr>
        <w:t>)</w:t>
      </w:r>
      <w:r w:rsidRPr="00942D08">
        <w:rPr>
          <w:rFonts w:ascii="Constantia" w:hAnsi="Constantia"/>
        </w:rPr>
        <w:t>.</w:t>
      </w:r>
    </w:p>
    <w:p w:rsidR="00683CBB" w:rsidRPr="00942D08" w:rsidRDefault="00683CBB" w:rsidP="00683CBB">
      <w:pPr>
        <w:rPr>
          <w:rFonts w:ascii="Constantia" w:hAnsi="Constantia"/>
        </w:rPr>
      </w:pPr>
      <w:r w:rsidRPr="00942D08">
        <w:rPr>
          <w:rFonts w:ascii="Constantia" w:hAnsi="Constantia"/>
        </w:rPr>
        <w:t xml:space="preserve">O’Leary, C.E. 2001. </w:t>
      </w:r>
      <w:r w:rsidRPr="00942D08">
        <w:rPr>
          <w:rFonts w:ascii="Constantia" w:hAnsi="Constantia"/>
          <w:i/>
        </w:rPr>
        <w:t>To Die For: The Paradox of American Patriotism. (</w:t>
      </w:r>
      <w:r w:rsidRPr="00942D08">
        <w:rPr>
          <w:rFonts w:ascii="Constantia" w:hAnsi="Constantia"/>
        </w:rPr>
        <w:t>Princeton, NJ: Princeton University Press).</w:t>
      </w:r>
    </w:p>
    <w:p w:rsidR="00683CBB" w:rsidRPr="00942D08" w:rsidRDefault="00683CBB" w:rsidP="00683CBB">
      <w:pPr>
        <w:jc w:val="both"/>
        <w:rPr>
          <w:rFonts w:ascii="Constantia" w:hAnsi="Constantia"/>
        </w:rPr>
      </w:pPr>
      <w:proofErr w:type="spellStart"/>
      <w:r w:rsidRPr="00942D08">
        <w:rPr>
          <w:rFonts w:ascii="Constantia" w:hAnsi="Constantia"/>
        </w:rPr>
        <w:t>Spillman</w:t>
      </w:r>
      <w:proofErr w:type="spellEnd"/>
      <w:r w:rsidRPr="00942D08">
        <w:rPr>
          <w:rFonts w:ascii="Constantia" w:hAnsi="Constantia"/>
        </w:rPr>
        <w:t xml:space="preserve">, L.P. 1997. </w:t>
      </w:r>
      <w:r w:rsidRPr="00942D08">
        <w:rPr>
          <w:rFonts w:ascii="Constantia" w:hAnsi="Constantia"/>
          <w:i/>
          <w:iCs/>
        </w:rPr>
        <w:t>Nation and Commemoration: Creating National Identities in the United States and Australia</w:t>
      </w:r>
      <w:r w:rsidRPr="00942D08">
        <w:rPr>
          <w:rFonts w:ascii="Constantia" w:hAnsi="Constantia"/>
        </w:rPr>
        <w:t xml:space="preserve"> (Cambridge: CUP).</w:t>
      </w:r>
    </w:p>
    <w:p w:rsidR="00683CBB" w:rsidRPr="00942D08" w:rsidRDefault="00683CBB" w:rsidP="00683CBB">
      <w:pPr>
        <w:jc w:val="both"/>
        <w:rPr>
          <w:rFonts w:ascii="Constantia" w:hAnsi="Constantia"/>
          <w:lang w:eastAsia="zh-CN"/>
        </w:rPr>
      </w:pPr>
      <w:r w:rsidRPr="00942D08">
        <w:rPr>
          <w:rFonts w:ascii="Constantia" w:hAnsi="Constantia"/>
        </w:rPr>
        <w:t xml:space="preserve">Weber, E.J. 1976. </w:t>
      </w:r>
      <w:r w:rsidRPr="00942D08">
        <w:rPr>
          <w:rFonts w:ascii="Constantia" w:hAnsi="Constantia"/>
          <w:i/>
        </w:rPr>
        <w:t>Peasants into Frenchmen: the Modernization of Rural France</w:t>
      </w:r>
      <w:r w:rsidRPr="00942D08">
        <w:rPr>
          <w:rFonts w:ascii="Constantia" w:hAnsi="Constantia"/>
        </w:rPr>
        <w:t>,</w:t>
      </w:r>
      <w:r w:rsidRPr="00942D08">
        <w:rPr>
          <w:rFonts w:ascii="Constantia" w:hAnsi="Constantia"/>
          <w:i/>
        </w:rPr>
        <w:t xml:space="preserve"> 1870-1914</w:t>
      </w:r>
      <w:r w:rsidRPr="00942D08">
        <w:rPr>
          <w:rFonts w:ascii="Constantia" w:hAnsi="Constantia"/>
        </w:rPr>
        <w:t xml:space="preserve"> (Stanford University Press: Stanford, California</w:t>
      </w:r>
      <w:r w:rsidRPr="00942D08">
        <w:rPr>
          <w:rFonts w:ascii="Constantia" w:hAnsi="Constantia"/>
          <w:lang w:eastAsia="zh-CN"/>
        </w:rPr>
        <w:t>).</w:t>
      </w:r>
    </w:p>
    <w:p w:rsidR="00683CBB" w:rsidRPr="00942D08" w:rsidRDefault="00683CBB" w:rsidP="00683CBB">
      <w:pPr>
        <w:jc w:val="both"/>
        <w:rPr>
          <w:rFonts w:ascii="Constantia" w:hAnsi="Constantia"/>
          <w:lang w:eastAsia="zh-CN"/>
        </w:rPr>
      </w:pPr>
    </w:p>
    <w:p w:rsidR="00683CBB" w:rsidRPr="00942D08" w:rsidRDefault="00683CBB" w:rsidP="00683CBB">
      <w:pPr>
        <w:jc w:val="both"/>
        <w:rPr>
          <w:rFonts w:ascii="Constantia" w:hAnsi="Constantia"/>
          <w:lang w:eastAsia="zh-CN"/>
        </w:rPr>
      </w:pPr>
    </w:p>
    <w:p w:rsidR="00891D4D" w:rsidRPr="00942D08" w:rsidRDefault="00891D4D" w:rsidP="00891D4D">
      <w:pPr>
        <w:widowControl w:val="0"/>
        <w:spacing w:before="120" w:after="240"/>
        <w:outlineLvl w:val="1"/>
        <w:rPr>
          <w:rFonts w:ascii="Cambria" w:hAnsi="Cambria"/>
          <w:b/>
          <w:bCs/>
          <w:iCs/>
          <w:color w:val="1F497D"/>
          <w:sz w:val="28"/>
          <w:szCs w:val="28"/>
        </w:rPr>
      </w:pPr>
      <w:r>
        <w:rPr>
          <w:rFonts w:ascii="Cambria" w:hAnsi="Cambria"/>
          <w:b/>
          <w:bCs/>
          <w:iCs/>
          <w:color w:val="1F497D"/>
          <w:sz w:val="28"/>
          <w:szCs w:val="28"/>
        </w:rPr>
        <w:t>6</w:t>
      </w:r>
      <w:r w:rsidRPr="00942D08">
        <w:rPr>
          <w:rFonts w:ascii="Cambria" w:hAnsi="Cambria"/>
          <w:b/>
          <w:bCs/>
          <w:iCs/>
          <w:color w:val="1F497D"/>
          <w:sz w:val="28"/>
          <w:szCs w:val="28"/>
        </w:rPr>
        <w:t>. Multi-Ethnic Nations and Multi-National States</w:t>
      </w:r>
    </w:p>
    <w:p w:rsidR="00891D4D" w:rsidRPr="00942D08" w:rsidRDefault="00891D4D" w:rsidP="00891D4D">
      <w:pPr>
        <w:keepNext/>
        <w:spacing w:before="240" w:after="120"/>
        <w:outlineLvl w:val="2"/>
        <w:rPr>
          <w:rFonts w:ascii="Cambria" w:hAnsi="Cambria"/>
          <w:b/>
          <w:bCs/>
          <w:color w:val="1F497D"/>
          <w:sz w:val="26"/>
          <w:szCs w:val="26"/>
        </w:rPr>
      </w:pPr>
      <w:r w:rsidRPr="00942D08">
        <w:rPr>
          <w:rFonts w:ascii="Cambria" w:hAnsi="Cambria"/>
          <w:b/>
          <w:bCs/>
          <w:color w:val="1F497D"/>
          <w:sz w:val="26"/>
          <w:szCs w:val="26"/>
        </w:rPr>
        <w:lastRenderedPageBreak/>
        <w:t>Required:</w:t>
      </w:r>
    </w:p>
    <w:p w:rsidR="00891D4D" w:rsidRPr="00942D08" w:rsidRDefault="00891D4D" w:rsidP="00891D4D">
      <w:pPr>
        <w:jc w:val="both"/>
        <w:rPr>
          <w:rFonts w:ascii="Constantia" w:hAnsi="Constantia"/>
        </w:rPr>
      </w:pPr>
      <w:r w:rsidRPr="00942D08">
        <w:rPr>
          <w:rFonts w:ascii="Constantia" w:hAnsi="Constantia"/>
        </w:rPr>
        <w:t>Connor, W. 1994. 'A Nation is a Nation, is a State,</w:t>
      </w:r>
      <w:r>
        <w:rPr>
          <w:rFonts w:ascii="Constantia" w:hAnsi="Constantia"/>
        </w:rPr>
        <w:t xml:space="preserve"> is an Ethnic Group, is a…’, </w:t>
      </w:r>
      <w:r w:rsidRPr="00942D08">
        <w:rPr>
          <w:rFonts w:ascii="Constantia" w:hAnsi="Constantia"/>
        </w:rPr>
        <w:t xml:space="preserve">in Hutchinson, J. and Smith, A.D. (eds.) </w:t>
      </w:r>
      <w:r w:rsidRPr="00942D08">
        <w:rPr>
          <w:rFonts w:ascii="Constantia" w:hAnsi="Constantia"/>
          <w:i/>
        </w:rPr>
        <w:t xml:space="preserve">Nationalism </w:t>
      </w:r>
      <w:r w:rsidRPr="009E356E">
        <w:rPr>
          <w:rFonts w:ascii="Constantia" w:hAnsi="Constantia"/>
        </w:rPr>
        <w:t>(</w:t>
      </w:r>
      <w:r w:rsidRPr="00942D08">
        <w:rPr>
          <w:rFonts w:ascii="Constantia" w:hAnsi="Constantia"/>
        </w:rPr>
        <w:t xml:space="preserve">Oxford: OUP), pp. 36-45. </w:t>
      </w:r>
    </w:p>
    <w:p w:rsidR="00891D4D" w:rsidRPr="00942D08" w:rsidRDefault="00891D4D" w:rsidP="00891D4D">
      <w:pPr>
        <w:keepNext/>
        <w:spacing w:before="240" w:after="120"/>
        <w:outlineLvl w:val="2"/>
        <w:rPr>
          <w:rFonts w:ascii="Cambria" w:hAnsi="Cambria"/>
          <w:b/>
          <w:bCs/>
          <w:color w:val="1F497D"/>
          <w:sz w:val="26"/>
          <w:szCs w:val="26"/>
        </w:rPr>
      </w:pPr>
      <w:r w:rsidRPr="00942D08">
        <w:rPr>
          <w:rFonts w:ascii="Cambria" w:hAnsi="Cambria"/>
          <w:b/>
          <w:bCs/>
          <w:color w:val="1F497D"/>
          <w:sz w:val="26"/>
          <w:szCs w:val="26"/>
        </w:rPr>
        <w:t>Recommended:</w:t>
      </w:r>
    </w:p>
    <w:p w:rsidR="00891D4D" w:rsidRPr="00942D08" w:rsidRDefault="00891D4D" w:rsidP="00891D4D">
      <w:pPr>
        <w:jc w:val="both"/>
        <w:rPr>
          <w:rFonts w:ascii="Constantia" w:hAnsi="Constantia"/>
          <w:b/>
          <w:lang w:eastAsia="zh-CN"/>
        </w:rPr>
      </w:pPr>
      <w:r w:rsidRPr="00942D08">
        <w:rPr>
          <w:rFonts w:ascii="Constantia" w:hAnsi="Constantia"/>
        </w:rPr>
        <w:t xml:space="preserve">Francis, E.K. </w:t>
      </w:r>
      <w:r w:rsidRPr="00942D08">
        <w:rPr>
          <w:rFonts w:ascii="Constantia" w:hAnsi="Constantia"/>
          <w:lang w:eastAsia="zh-CN"/>
        </w:rPr>
        <w:t xml:space="preserve">1976. </w:t>
      </w:r>
      <w:r w:rsidRPr="00942D08">
        <w:rPr>
          <w:rFonts w:ascii="Constantia" w:hAnsi="Constantia"/>
          <w:i/>
        </w:rPr>
        <w:t>Interethnic Relations</w:t>
      </w:r>
      <w:r w:rsidRPr="00942D08">
        <w:rPr>
          <w:rFonts w:ascii="Constantia" w:hAnsi="Constantia"/>
        </w:rPr>
        <w:t xml:space="preserve"> (New York: Elsevier)</w:t>
      </w:r>
      <w:r w:rsidRPr="00942D08">
        <w:rPr>
          <w:rFonts w:ascii="Constantia" w:hAnsi="Constantia"/>
          <w:lang w:eastAsia="zh-CN"/>
        </w:rPr>
        <w:t>,</w:t>
      </w:r>
      <w:r w:rsidRPr="00942D08">
        <w:rPr>
          <w:rFonts w:ascii="Constantia" w:hAnsi="Constantia"/>
        </w:rPr>
        <w:t xml:space="preserve"> pp. 19-24. (Tswana), </w:t>
      </w:r>
      <w:proofErr w:type="spellStart"/>
      <w:r w:rsidRPr="00942D08">
        <w:rPr>
          <w:rFonts w:ascii="Constantia" w:hAnsi="Constantia"/>
        </w:rPr>
        <w:t>ch</w:t>
      </w:r>
      <w:proofErr w:type="spellEnd"/>
      <w:r w:rsidRPr="00942D08">
        <w:rPr>
          <w:rFonts w:ascii="Constantia" w:hAnsi="Constantia"/>
        </w:rPr>
        <w:t xml:space="preserve">. 6, </w:t>
      </w:r>
      <w:proofErr w:type="spellStart"/>
      <w:r w:rsidRPr="00942D08">
        <w:rPr>
          <w:rFonts w:ascii="Constantia" w:hAnsi="Constantia"/>
        </w:rPr>
        <w:t>ch</w:t>
      </w:r>
      <w:proofErr w:type="spellEnd"/>
      <w:r w:rsidRPr="00942D08">
        <w:rPr>
          <w:rFonts w:ascii="Constantia" w:hAnsi="Constantia"/>
        </w:rPr>
        <w:t xml:space="preserve">. 8. (Europe), </w:t>
      </w:r>
      <w:proofErr w:type="spellStart"/>
      <w:r w:rsidRPr="00942D08">
        <w:rPr>
          <w:rFonts w:ascii="Constantia" w:hAnsi="Constantia"/>
        </w:rPr>
        <w:t>chs</w:t>
      </w:r>
      <w:proofErr w:type="spellEnd"/>
      <w:r w:rsidRPr="00942D08">
        <w:rPr>
          <w:rFonts w:ascii="Constantia" w:hAnsi="Constantia"/>
        </w:rPr>
        <w:t xml:space="preserve">. 17-18. (USA). </w:t>
      </w:r>
    </w:p>
    <w:p w:rsidR="00891D4D" w:rsidRPr="00942D08" w:rsidRDefault="00891D4D" w:rsidP="00891D4D">
      <w:pPr>
        <w:jc w:val="both"/>
        <w:rPr>
          <w:rFonts w:ascii="Constantia" w:hAnsi="Constantia"/>
          <w:b/>
          <w:bCs/>
        </w:rPr>
      </w:pPr>
      <w:r w:rsidRPr="00942D08">
        <w:rPr>
          <w:rFonts w:ascii="Constantia" w:hAnsi="Constantia"/>
        </w:rPr>
        <w:t xml:space="preserve">Gagnon, A-G. and Guibernau, M. (eds.) 2003. </w:t>
      </w:r>
      <w:r w:rsidRPr="00942D08">
        <w:rPr>
          <w:rFonts w:ascii="Constantia" w:hAnsi="Constantia"/>
          <w:i/>
          <w:iCs/>
        </w:rPr>
        <w:t>The Conditions of Diversity in Multinational Democracies</w:t>
      </w:r>
      <w:r w:rsidRPr="00942D08">
        <w:rPr>
          <w:rFonts w:ascii="Constantia" w:hAnsi="Constantia"/>
        </w:rPr>
        <w:t xml:space="preserve"> (Montreal : Institute for Research on Public Policy). </w:t>
      </w:r>
    </w:p>
    <w:p w:rsidR="00891D4D" w:rsidRPr="00942D08" w:rsidRDefault="00891D4D" w:rsidP="00891D4D">
      <w:pPr>
        <w:jc w:val="both"/>
        <w:rPr>
          <w:rFonts w:ascii="Constantia" w:hAnsi="Constantia"/>
        </w:rPr>
      </w:pPr>
      <w:proofErr w:type="spellStart"/>
      <w:r w:rsidRPr="00942D08">
        <w:rPr>
          <w:rFonts w:ascii="Constantia" w:hAnsi="Constantia"/>
        </w:rPr>
        <w:t>Kitromilides</w:t>
      </w:r>
      <w:proofErr w:type="spellEnd"/>
      <w:r w:rsidRPr="00942D08">
        <w:rPr>
          <w:rFonts w:ascii="Constantia" w:hAnsi="Constantia"/>
        </w:rPr>
        <w:t>, P. 1996. 'Orthodoxy and Nationalism</w:t>
      </w:r>
      <w:r w:rsidRPr="00942D08">
        <w:rPr>
          <w:rFonts w:ascii="Constantia" w:hAnsi="Constantia"/>
          <w:i/>
          <w:iCs/>
        </w:rPr>
        <w:t>’,</w:t>
      </w:r>
      <w:r w:rsidRPr="00942D08">
        <w:rPr>
          <w:rFonts w:ascii="Constantia" w:hAnsi="Constantia"/>
        </w:rPr>
        <w:t xml:space="preserve"> in Smith, A.D. and Hutchinson, J. (eds.) </w:t>
      </w:r>
      <w:r>
        <w:rPr>
          <w:rFonts w:ascii="Constantia" w:hAnsi="Constantia"/>
          <w:i/>
        </w:rPr>
        <w:t>Ethnicity</w:t>
      </w:r>
      <w:r w:rsidRPr="00942D08">
        <w:rPr>
          <w:rFonts w:ascii="Constantia" w:hAnsi="Constantia"/>
          <w:i/>
        </w:rPr>
        <w:t xml:space="preserve"> </w:t>
      </w:r>
      <w:r w:rsidRPr="009E356E">
        <w:rPr>
          <w:rFonts w:ascii="Constantia" w:hAnsi="Constantia"/>
        </w:rPr>
        <w:t>(O</w:t>
      </w:r>
      <w:r w:rsidRPr="00942D08">
        <w:rPr>
          <w:rFonts w:ascii="Constantia" w:hAnsi="Constantia"/>
        </w:rPr>
        <w:t xml:space="preserve">xford: Oxford University Press), pp. 202-8. </w:t>
      </w:r>
    </w:p>
    <w:p w:rsidR="00891D4D" w:rsidRPr="00942D08" w:rsidRDefault="00891D4D" w:rsidP="00891D4D">
      <w:pPr>
        <w:jc w:val="both"/>
        <w:rPr>
          <w:rFonts w:ascii="Constantia" w:hAnsi="Constantia"/>
        </w:rPr>
      </w:pPr>
      <w:proofErr w:type="spellStart"/>
      <w:r w:rsidRPr="00942D08">
        <w:rPr>
          <w:rFonts w:ascii="Constantia" w:hAnsi="Constantia"/>
        </w:rPr>
        <w:t>Krejci</w:t>
      </w:r>
      <w:proofErr w:type="spellEnd"/>
      <w:r w:rsidRPr="00942D08">
        <w:rPr>
          <w:rFonts w:ascii="Constantia" w:hAnsi="Constantia"/>
        </w:rPr>
        <w:t xml:space="preserve">, J. and </w:t>
      </w:r>
      <w:proofErr w:type="spellStart"/>
      <w:r w:rsidRPr="00942D08">
        <w:rPr>
          <w:rFonts w:ascii="Constantia" w:hAnsi="Constantia"/>
        </w:rPr>
        <w:t>Velimsky</w:t>
      </w:r>
      <w:proofErr w:type="spellEnd"/>
      <w:r w:rsidRPr="00942D08">
        <w:rPr>
          <w:rFonts w:ascii="Constantia" w:hAnsi="Constantia"/>
        </w:rPr>
        <w:t xml:space="preserve">, V. 1996. 'Ethnic and Political Nations in Europe’, in Smith, A.D. and Hutchinson, J. (eds.) </w:t>
      </w:r>
      <w:r w:rsidRPr="00942D08">
        <w:rPr>
          <w:rFonts w:ascii="Constantia" w:hAnsi="Constantia"/>
          <w:i/>
        </w:rPr>
        <w:t xml:space="preserve">Ethnicity </w:t>
      </w:r>
      <w:r w:rsidRPr="009E356E">
        <w:rPr>
          <w:rFonts w:ascii="Constantia" w:hAnsi="Constantia"/>
        </w:rPr>
        <w:t>(</w:t>
      </w:r>
      <w:r w:rsidRPr="00942D08">
        <w:rPr>
          <w:rFonts w:ascii="Constantia" w:hAnsi="Constantia"/>
        </w:rPr>
        <w:t xml:space="preserve">Oxford: Oxford University Press), pp. 209-21. </w:t>
      </w:r>
    </w:p>
    <w:p w:rsidR="00891D4D" w:rsidRPr="00942D08" w:rsidRDefault="00891D4D" w:rsidP="00891D4D">
      <w:pPr>
        <w:jc w:val="both"/>
        <w:rPr>
          <w:rFonts w:ascii="Constantia" w:hAnsi="Constantia"/>
          <w:color w:val="000000"/>
        </w:rPr>
      </w:pPr>
      <w:proofErr w:type="spellStart"/>
      <w:r w:rsidRPr="00942D08">
        <w:rPr>
          <w:rFonts w:ascii="Constantia" w:hAnsi="Constantia"/>
          <w:color w:val="000000"/>
        </w:rPr>
        <w:t>Kymlicka</w:t>
      </w:r>
      <w:proofErr w:type="spellEnd"/>
      <w:r w:rsidRPr="00942D08">
        <w:rPr>
          <w:rFonts w:ascii="Constantia" w:hAnsi="Constantia"/>
          <w:color w:val="000000"/>
        </w:rPr>
        <w:t xml:space="preserve">, W. 1995. </w:t>
      </w:r>
      <w:r w:rsidRPr="00942D08">
        <w:rPr>
          <w:rFonts w:ascii="Constantia" w:hAnsi="Constantia"/>
          <w:i/>
          <w:color w:val="000000"/>
        </w:rPr>
        <w:t>Multicultural Citizenship</w:t>
      </w:r>
      <w:r w:rsidRPr="00942D08">
        <w:rPr>
          <w:rFonts w:ascii="Constantia" w:hAnsi="Constantia"/>
          <w:color w:val="000000"/>
        </w:rPr>
        <w:t xml:space="preserve"> (</w:t>
      </w:r>
      <w:r w:rsidRPr="00942D08">
        <w:rPr>
          <w:rFonts w:ascii="Constantia" w:hAnsi="Constantia"/>
        </w:rPr>
        <w:t>Oxford: Oxford University Press), ch.</w:t>
      </w:r>
      <w:r w:rsidRPr="00942D08">
        <w:rPr>
          <w:rFonts w:ascii="Constantia" w:hAnsi="Constantia"/>
          <w:color w:val="000000"/>
        </w:rPr>
        <w:t xml:space="preserve">2. </w:t>
      </w:r>
    </w:p>
    <w:p w:rsidR="00891D4D" w:rsidRPr="00942D08" w:rsidRDefault="00891D4D" w:rsidP="00891D4D">
      <w:pPr>
        <w:jc w:val="both"/>
        <w:rPr>
          <w:rFonts w:ascii="Constantia" w:hAnsi="Constantia"/>
          <w:iCs/>
        </w:rPr>
      </w:pPr>
      <w:r w:rsidRPr="00942D08">
        <w:rPr>
          <w:rFonts w:ascii="Constantia" w:hAnsi="Constantia"/>
        </w:rPr>
        <w:t xml:space="preserve">Pipes, R. 1964. 'The National Problem in Russia’, in </w:t>
      </w:r>
      <w:proofErr w:type="spellStart"/>
      <w:r w:rsidRPr="00942D08">
        <w:rPr>
          <w:rFonts w:ascii="Constantia" w:hAnsi="Constantia"/>
        </w:rPr>
        <w:t>Riha</w:t>
      </w:r>
      <w:proofErr w:type="spellEnd"/>
      <w:r w:rsidRPr="00942D08">
        <w:rPr>
          <w:rFonts w:ascii="Constantia" w:hAnsi="Constantia"/>
        </w:rPr>
        <w:t xml:space="preserve">, T. (ed.) </w:t>
      </w:r>
      <w:r w:rsidRPr="00942D08">
        <w:rPr>
          <w:rFonts w:ascii="Constantia" w:hAnsi="Constantia"/>
          <w:i/>
        </w:rPr>
        <w:t>R</w:t>
      </w:r>
      <w:r>
        <w:rPr>
          <w:rFonts w:ascii="Constantia" w:hAnsi="Constantia"/>
          <w:i/>
        </w:rPr>
        <w:t xml:space="preserve">eadings in Russian </w:t>
      </w:r>
      <w:proofErr w:type="spellStart"/>
      <w:r>
        <w:rPr>
          <w:rFonts w:ascii="Constantia" w:hAnsi="Constantia"/>
          <w:i/>
        </w:rPr>
        <w:t>Civilisation</w:t>
      </w:r>
      <w:proofErr w:type="spellEnd"/>
      <w:r w:rsidRPr="00942D08">
        <w:rPr>
          <w:rFonts w:ascii="Constantia" w:hAnsi="Constantia"/>
          <w:i/>
        </w:rPr>
        <w:t xml:space="preserve"> (</w:t>
      </w:r>
      <w:r w:rsidRPr="00942D08">
        <w:rPr>
          <w:rFonts w:ascii="Constantia" w:hAnsi="Constantia"/>
          <w:iCs/>
        </w:rPr>
        <w:t>Chicago and London: self published).</w:t>
      </w:r>
    </w:p>
    <w:p w:rsidR="00891D4D" w:rsidRPr="00942D08" w:rsidRDefault="00891D4D" w:rsidP="00891D4D">
      <w:pPr>
        <w:jc w:val="both"/>
        <w:outlineLvl w:val="0"/>
        <w:rPr>
          <w:rFonts w:ascii="Constantia" w:hAnsi="Constantia"/>
        </w:rPr>
      </w:pPr>
      <w:r w:rsidRPr="00942D08">
        <w:rPr>
          <w:rFonts w:ascii="Constantia" w:hAnsi="Constantia"/>
        </w:rPr>
        <w:t xml:space="preserve">Smith, A.D. 1991. </w:t>
      </w:r>
      <w:r w:rsidRPr="00942D08">
        <w:rPr>
          <w:rFonts w:ascii="Constantia" w:hAnsi="Constantia"/>
          <w:i/>
        </w:rPr>
        <w:t>National Identity</w:t>
      </w:r>
      <w:r>
        <w:rPr>
          <w:rFonts w:ascii="Constantia" w:hAnsi="Constantia"/>
        </w:rPr>
        <w:t xml:space="preserve"> </w:t>
      </w:r>
      <w:r w:rsidRPr="00942D08">
        <w:rPr>
          <w:rFonts w:ascii="Constantia" w:hAnsi="Constantia"/>
        </w:rPr>
        <w:t>(London: Penguin),</w:t>
      </w:r>
      <w:r w:rsidRPr="00942D08">
        <w:rPr>
          <w:rFonts w:ascii="Constantia" w:hAnsi="Constantia"/>
          <w:lang w:eastAsia="zh-CN"/>
        </w:rPr>
        <w:t xml:space="preserve"> </w:t>
      </w:r>
      <w:proofErr w:type="spellStart"/>
      <w:r w:rsidRPr="00942D08">
        <w:rPr>
          <w:rFonts w:ascii="Constantia" w:hAnsi="Constantia"/>
        </w:rPr>
        <w:t>ch</w:t>
      </w:r>
      <w:proofErr w:type="spellEnd"/>
      <w:r w:rsidRPr="00942D08">
        <w:rPr>
          <w:rFonts w:ascii="Constantia" w:hAnsi="Constantia"/>
        </w:rPr>
        <w:t xml:space="preserve">. 5. </w:t>
      </w:r>
    </w:p>
    <w:p w:rsidR="00891D4D" w:rsidRPr="00942D08" w:rsidRDefault="00891D4D" w:rsidP="00891D4D">
      <w:pPr>
        <w:jc w:val="both"/>
        <w:rPr>
          <w:rFonts w:ascii="Constantia" w:hAnsi="Constantia"/>
        </w:rPr>
      </w:pPr>
      <w:r w:rsidRPr="00942D08">
        <w:rPr>
          <w:rFonts w:ascii="Constantia" w:hAnsi="Constantia"/>
        </w:rPr>
        <w:t xml:space="preserve">Zimmer, O. 2003. </w:t>
      </w:r>
      <w:r w:rsidRPr="00942D08">
        <w:rPr>
          <w:rFonts w:ascii="Constantia" w:hAnsi="Constantia"/>
          <w:i/>
          <w:iCs/>
        </w:rPr>
        <w:t>Nationalism in Europe: 1890-1940</w:t>
      </w:r>
      <w:r w:rsidRPr="00942D08">
        <w:rPr>
          <w:rFonts w:ascii="Constantia" w:hAnsi="Constantia"/>
        </w:rPr>
        <w:t xml:space="preserve"> (London: </w:t>
      </w:r>
      <w:proofErr w:type="spellStart"/>
      <w:r w:rsidRPr="00942D08">
        <w:rPr>
          <w:rFonts w:ascii="Constantia" w:hAnsi="Constantia"/>
        </w:rPr>
        <w:t>Palgrave:Macmillan</w:t>
      </w:r>
      <w:proofErr w:type="spellEnd"/>
      <w:r w:rsidRPr="00942D08">
        <w:rPr>
          <w:rFonts w:ascii="Constantia" w:hAnsi="Constantia"/>
        </w:rPr>
        <w:t xml:space="preserve">), </w:t>
      </w:r>
      <w:proofErr w:type="spellStart"/>
      <w:r w:rsidRPr="00942D08">
        <w:rPr>
          <w:rFonts w:ascii="Constantia" w:hAnsi="Constantia"/>
        </w:rPr>
        <w:t>chs</w:t>
      </w:r>
      <w:proofErr w:type="spellEnd"/>
      <w:r w:rsidRPr="00942D08">
        <w:rPr>
          <w:rFonts w:ascii="Constantia" w:hAnsi="Constantia"/>
        </w:rPr>
        <w:t>. 3 and 4.</w:t>
      </w:r>
    </w:p>
    <w:p w:rsidR="00891D4D" w:rsidRDefault="00891D4D" w:rsidP="00683CBB">
      <w:pPr>
        <w:widowControl w:val="0"/>
        <w:spacing w:before="120" w:after="240"/>
        <w:outlineLvl w:val="1"/>
        <w:rPr>
          <w:rFonts w:ascii="Cambria" w:hAnsi="Cambria"/>
          <w:b/>
          <w:bCs/>
          <w:iCs/>
          <w:color w:val="1F497D"/>
          <w:sz w:val="28"/>
          <w:szCs w:val="28"/>
        </w:rPr>
      </w:pPr>
    </w:p>
    <w:p w:rsidR="00683CBB" w:rsidRPr="00942D08" w:rsidRDefault="00891D4D" w:rsidP="00683CBB">
      <w:pPr>
        <w:widowControl w:val="0"/>
        <w:spacing w:before="120" w:after="240"/>
        <w:outlineLvl w:val="1"/>
        <w:rPr>
          <w:rFonts w:ascii="Cambria" w:hAnsi="Cambria"/>
          <w:b/>
          <w:bCs/>
          <w:iCs/>
          <w:color w:val="1F497D"/>
          <w:sz w:val="28"/>
          <w:szCs w:val="28"/>
        </w:rPr>
      </w:pPr>
      <w:r>
        <w:rPr>
          <w:rFonts w:ascii="Cambria" w:hAnsi="Cambria"/>
          <w:b/>
          <w:bCs/>
          <w:iCs/>
          <w:color w:val="1F497D"/>
          <w:sz w:val="28"/>
          <w:szCs w:val="28"/>
        </w:rPr>
        <w:t>7</w:t>
      </w:r>
      <w:r w:rsidR="00683CBB" w:rsidRPr="00942D08">
        <w:rPr>
          <w:rFonts w:ascii="Cambria" w:hAnsi="Cambria"/>
          <w:b/>
          <w:bCs/>
          <w:iCs/>
          <w:color w:val="1F497D"/>
          <w:sz w:val="28"/>
          <w:szCs w:val="28"/>
        </w:rPr>
        <w:t>. National Identity: Ethnic or Civic?</w:t>
      </w:r>
    </w:p>
    <w:p w:rsidR="00683CBB" w:rsidRPr="00942D08" w:rsidRDefault="00683CBB" w:rsidP="00683CBB">
      <w:pPr>
        <w:rPr>
          <w:rFonts w:ascii="Constantia" w:hAnsi="Constantia"/>
        </w:rPr>
      </w:pPr>
      <w:r w:rsidRPr="00942D08">
        <w:rPr>
          <w:rFonts w:ascii="Cambria" w:hAnsi="Cambria"/>
          <w:b/>
          <w:bCs/>
          <w:color w:val="1F497D"/>
          <w:sz w:val="26"/>
          <w:szCs w:val="26"/>
        </w:rPr>
        <w:t>Required</w:t>
      </w:r>
      <w:r w:rsidRPr="00942D08">
        <w:rPr>
          <w:rFonts w:ascii="Constantia" w:hAnsi="Constantia"/>
        </w:rPr>
        <w:t>:</w:t>
      </w:r>
    </w:p>
    <w:p w:rsidR="00683CBB" w:rsidRPr="00942D08" w:rsidRDefault="00683CBB" w:rsidP="00683CBB">
      <w:pPr>
        <w:rPr>
          <w:rFonts w:ascii="Constantia" w:hAnsi="Constantia"/>
        </w:rPr>
      </w:pPr>
      <w:r w:rsidRPr="00942D08">
        <w:rPr>
          <w:rFonts w:ascii="Constantia" w:hAnsi="Constantia"/>
        </w:rPr>
        <w:t xml:space="preserve">Smith, A.D. 1991. </w:t>
      </w:r>
      <w:r w:rsidRPr="00942D08">
        <w:rPr>
          <w:rFonts w:ascii="Constantia" w:hAnsi="Constantia"/>
          <w:i/>
          <w:iCs/>
        </w:rPr>
        <w:t>National Identity</w:t>
      </w:r>
      <w:r w:rsidRPr="00942D08">
        <w:rPr>
          <w:rFonts w:ascii="Constantia" w:hAnsi="Constantia"/>
        </w:rPr>
        <w:t xml:space="preserve"> (London: Penguin), ch.6. </w:t>
      </w:r>
    </w:p>
    <w:p w:rsidR="00683CBB" w:rsidRPr="00942D08" w:rsidRDefault="00683CBB" w:rsidP="00683CBB">
      <w:pPr>
        <w:rPr>
          <w:rFonts w:ascii="Constantia" w:hAnsi="Constantia"/>
        </w:rPr>
      </w:pPr>
    </w:p>
    <w:p w:rsidR="00683CBB" w:rsidRPr="00942D08" w:rsidRDefault="00683CBB" w:rsidP="00683CBB">
      <w:pPr>
        <w:rPr>
          <w:rFonts w:ascii="Constantia" w:hAnsi="Constantia"/>
        </w:rPr>
      </w:pPr>
      <w:r w:rsidRPr="00942D08">
        <w:rPr>
          <w:rFonts w:ascii="Cambria" w:hAnsi="Cambria"/>
          <w:b/>
          <w:bCs/>
          <w:color w:val="1F497D"/>
          <w:sz w:val="26"/>
          <w:szCs w:val="26"/>
        </w:rPr>
        <w:t>Recommended</w:t>
      </w:r>
      <w:r w:rsidRPr="00942D08">
        <w:rPr>
          <w:rFonts w:ascii="Constantia" w:hAnsi="Constantia"/>
        </w:rPr>
        <w:t>:</w:t>
      </w:r>
    </w:p>
    <w:p w:rsidR="00683CBB" w:rsidRPr="00942D08" w:rsidRDefault="00683CBB" w:rsidP="00683CBB">
      <w:pPr>
        <w:rPr>
          <w:rFonts w:ascii="Constantia" w:hAnsi="Constantia"/>
        </w:rPr>
      </w:pPr>
      <w:r w:rsidRPr="00942D08">
        <w:rPr>
          <w:rFonts w:ascii="Constantia" w:hAnsi="Constantia"/>
        </w:rPr>
        <w:t xml:space="preserve">Alter, P. 1985. 'Cultural and Political Nations’, in Alter, P. (ed.) </w:t>
      </w:r>
      <w:r w:rsidRPr="00942D08">
        <w:rPr>
          <w:rFonts w:ascii="Constantia" w:hAnsi="Constantia"/>
          <w:i/>
          <w:iCs/>
        </w:rPr>
        <w:t>Nationalism</w:t>
      </w:r>
      <w:r w:rsidRPr="00942D08">
        <w:rPr>
          <w:rFonts w:ascii="Constantia" w:hAnsi="Constantia"/>
        </w:rPr>
        <w:t xml:space="preserve"> (London: Edward Arnold), pp. 8-12.</w:t>
      </w:r>
    </w:p>
    <w:p w:rsidR="00683CBB" w:rsidRPr="00942D08" w:rsidRDefault="00683CBB" w:rsidP="00683CBB">
      <w:pPr>
        <w:rPr>
          <w:rFonts w:ascii="Constantia" w:hAnsi="Constantia"/>
        </w:rPr>
      </w:pPr>
      <w:r w:rsidRPr="00942D08">
        <w:rPr>
          <w:rFonts w:ascii="Constantia" w:hAnsi="Constantia"/>
        </w:rPr>
        <w:t>Behr, M. et al. (eds.) 2002. 'Who is Hungarian?</w:t>
      </w:r>
      <w:r>
        <w:rPr>
          <w:rFonts w:ascii="Constantia" w:hAnsi="Constantia"/>
        </w:rPr>
        <w:t xml:space="preserve"> Attitudes toward Immigration, Ethnicity and Nationality in R</w:t>
      </w:r>
      <w:r w:rsidRPr="00942D08">
        <w:rPr>
          <w:rFonts w:ascii="Constantia" w:hAnsi="Constantia"/>
        </w:rPr>
        <w:t xml:space="preserve">ural Hungary', in </w:t>
      </w:r>
      <w:r w:rsidRPr="00942D08">
        <w:rPr>
          <w:rFonts w:ascii="Constantia" w:hAnsi="Constantia"/>
          <w:i/>
          <w:iCs/>
        </w:rPr>
        <w:t>East European Quarterly</w:t>
      </w:r>
      <w:r w:rsidRPr="00942D08">
        <w:rPr>
          <w:rFonts w:ascii="Constantia" w:hAnsi="Constantia"/>
        </w:rPr>
        <w:t xml:space="preserve"> 36: 3, pp. 281-99.</w:t>
      </w:r>
    </w:p>
    <w:p w:rsidR="00683CBB" w:rsidRPr="00942D08" w:rsidRDefault="00683CBB" w:rsidP="00683CBB">
      <w:pPr>
        <w:rPr>
          <w:rFonts w:ascii="Constantia" w:hAnsi="Constantia"/>
        </w:rPr>
      </w:pPr>
      <w:r w:rsidRPr="00942D08">
        <w:rPr>
          <w:rFonts w:ascii="Constantia" w:hAnsi="Constantia"/>
        </w:rPr>
        <w:t xml:space="preserve">Brubaker, R. 1992. </w:t>
      </w:r>
      <w:r w:rsidRPr="00942D08">
        <w:rPr>
          <w:rFonts w:ascii="Constantia" w:hAnsi="Constantia"/>
          <w:i/>
          <w:iCs/>
        </w:rPr>
        <w:t>Citizenship and Nationhood in France and Germany</w:t>
      </w:r>
      <w:r w:rsidRPr="00942D08">
        <w:rPr>
          <w:rFonts w:ascii="Constantia" w:hAnsi="Constantia"/>
        </w:rPr>
        <w:t xml:space="preserve"> (Cambridge, MA: Harvard University Press).</w:t>
      </w:r>
    </w:p>
    <w:p w:rsidR="00683CBB" w:rsidRPr="00942D08" w:rsidRDefault="00683CBB" w:rsidP="00683CBB">
      <w:pPr>
        <w:rPr>
          <w:rFonts w:ascii="Constantia" w:hAnsi="Constantia"/>
        </w:rPr>
      </w:pPr>
      <w:proofErr w:type="spellStart"/>
      <w:r w:rsidRPr="00942D08">
        <w:rPr>
          <w:rFonts w:ascii="Constantia" w:hAnsi="Constantia"/>
        </w:rPr>
        <w:t>Hewitson</w:t>
      </w:r>
      <w:proofErr w:type="spellEnd"/>
      <w:r w:rsidRPr="00942D08">
        <w:rPr>
          <w:rFonts w:ascii="Constantia" w:hAnsi="Constantia"/>
        </w:rPr>
        <w:t xml:space="preserve">, M. and </w:t>
      </w:r>
      <w:proofErr w:type="spellStart"/>
      <w:r w:rsidRPr="00942D08">
        <w:rPr>
          <w:rFonts w:ascii="Constantia" w:hAnsi="Constantia"/>
        </w:rPr>
        <w:t>Baycroft</w:t>
      </w:r>
      <w:proofErr w:type="spellEnd"/>
      <w:r w:rsidRPr="00942D08">
        <w:rPr>
          <w:rFonts w:ascii="Constantia" w:hAnsi="Constantia"/>
        </w:rPr>
        <w:t xml:space="preserve">, T. (eds.) 2004. </w:t>
      </w:r>
      <w:r w:rsidRPr="00942D08">
        <w:rPr>
          <w:rFonts w:ascii="Constantia" w:hAnsi="Constantia"/>
          <w:i/>
          <w:iCs/>
        </w:rPr>
        <w:t>Nationalism in Europe 1789-1914: Civic and Ethnic Traditions</w:t>
      </w:r>
      <w:r w:rsidRPr="00942D08">
        <w:rPr>
          <w:rFonts w:ascii="Constantia" w:hAnsi="Constantia"/>
        </w:rPr>
        <w:t xml:space="preserve"> (Oxford: Oxford University Press).</w:t>
      </w:r>
    </w:p>
    <w:p w:rsidR="00683CBB" w:rsidRPr="00942D08" w:rsidRDefault="00683CBB" w:rsidP="00683CBB">
      <w:pPr>
        <w:rPr>
          <w:rFonts w:ascii="Constantia" w:hAnsi="Constantia"/>
        </w:rPr>
      </w:pPr>
      <w:proofErr w:type="spellStart"/>
      <w:r w:rsidRPr="00942D08">
        <w:rPr>
          <w:rFonts w:ascii="Constantia" w:hAnsi="Constantia"/>
        </w:rPr>
        <w:t>Hjerm</w:t>
      </w:r>
      <w:proofErr w:type="spellEnd"/>
      <w:r w:rsidRPr="00942D08">
        <w:rPr>
          <w:rFonts w:ascii="Constantia" w:hAnsi="Constantia"/>
        </w:rPr>
        <w:t xml:space="preserve">, M. 2003. ‘National Sentiments in Eastern and Western Europe’, in </w:t>
      </w:r>
      <w:r w:rsidRPr="00942D08">
        <w:rPr>
          <w:rFonts w:ascii="Constantia" w:hAnsi="Constantia"/>
          <w:i/>
          <w:iCs/>
        </w:rPr>
        <w:t>Nationalities Papers</w:t>
      </w:r>
      <w:r w:rsidRPr="00942D08">
        <w:rPr>
          <w:rFonts w:ascii="Constantia" w:hAnsi="Constantia"/>
        </w:rPr>
        <w:t xml:space="preserve"> 31: 4, pp. 413-29.</w:t>
      </w:r>
    </w:p>
    <w:p w:rsidR="00683CBB" w:rsidRPr="00942D08" w:rsidRDefault="00683CBB" w:rsidP="00683CBB">
      <w:pPr>
        <w:rPr>
          <w:rFonts w:ascii="Constantia" w:hAnsi="Constantia"/>
        </w:rPr>
      </w:pPr>
      <w:r w:rsidRPr="00942D08">
        <w:rPr>
          <w:rFonts w:ascii="Constantia" w:hAnsi="Constantia"/>
        </w:rPr>
        <w:t xml:space="preserve">Huntington, S. 2004. </w:t>
      </w:r>
      <w:r w:rsidRPr="00942D08">
        <w:rPr>
          <w:rFonts w:ascii="Constantia" w:hAnsi="Constantia"/>
          <w:i/>
          <w:iCs/>
        </w:rPr>
        <w:t>Who Are We? The Cultural Core of American National Identity</w:t>
      </w:r>
      <w:r w:rsidRPr="00942D08">
        <w:rPr>
          <w:rFonts w:ascii="Constantia" w:hAnsi="Constantia"/>
        </w:rPr>
        <w:t xml:space="preserve"> (New York and London: Simon and Schuster), </w:t>
      </w:r>
      <w:proofErr w:type="spellStart"/>
      <w:r w:rsidRPr="00942D08">
        <w:rPr>
          <w:rFonts w:ascii="Constantia" w:hAnsi="Constantia"/>
        </w:rPr>
        <w:t>ch</w:t>
      </w:r>
      <w:proofErr w:type="spellEnd"/>
      <w:r w:rsidRPr="00942D08">
        <w:rPr>
          <w:rFonts w:ascii="Constantia" w:hAnsi="Constantia"/>
        </w:rPr>
        <w:t>. 9.</w:t>
      </w:r>
    </w:p>
    <w:p w:rsidR="00683CBB" w:rsidRPr="00942D08" w:rsidRDefault="00683CBB" w:rsidP="00683CBB">
      <w:pPr>
        <w:rPr>
          <w:rFonts w:ascii="Constantia" w:hAnsi="Constantia"/>
        </w:rPr>
      </w:pPr>
      <w:proofErr w:type="spellStart"/>
      <w:r w:rsidRPr="00942D08">
        <w:rPr>
          <w:rFonts w:ascii="Constantia" w:hAnsi="Constantia"/>
        </w:rPr>
        <w:t>Ignatieff</w:t>
      </w:r>
      <w:proofErr w:type="spellEnd"/>
      <w:r w:rsidRPr="00942D08">
        <w:rPr>
          <w:rFonts w:ascii="Constantia" w:hAnsi="Constantia"/>
        </w:rPr>
        <w:t xml:space="preserve">, M. 1994. </w:t>
      </w:r>
      <w:r w:rsidRPr="00942D08">
        <w:rPr>
          <w:rFonts w:ascii="Constantia" w:hAnsi="Constantia"/>
          <w:i/>
          <w:iCs/>
        </w:rPr>
        <w:t>Blood and Belonging. Jo</w:t>
      </w:r>
      <w:r>
        <w:rPr>
          <w:rFonts w:ascii="Constantia" w:hAnsi="Constantia"/>
          <w:i/>
          <w:iCs/>
        </w:rPr>
        <w:t>urneys into the New Nationalism</w:t>
      </w:r>
      <w:r w:rsidRPr="00942D08">
        <w:rPr>
          <w:rFonts w:ascii="Constantia" w:hAnsi="Constantia"/>
          <w:i/>
          <w:iCs/>
        </w:rPr>
        <w:t xml:space="preserve"> </w:t>
      </w:r>
      <w:r w:rsidRPr="009952EA">
        <w:rPr>
          <w:rFonts w:ascii="Constantia" w:hAnsi="Constantia"/>
          <w:iCs/>
        </w:rPr>
        <w:t>(</w:t>
      </w:r>
      <w:r w:rsidRPr="00942D08">
        <w:rPr>
          <w:rFonts w:ascii="Constantia" w:hAnsi="Constantia"/>
        </w:rPr>
        <w:t>London: Vintage).</w:t>
      </w:r>
    </w:p>
    <w:p w:rsidR="00683CBB" w:rsidRPr="00942D08" w:rsidRDefault="00683CBB" w:rsidP="00683CBB">
      <w:pPr>
        <w:rPr>
          <w:rFonts w:ascii="Constantia" w:hAnsi="Constantia"/>
        </w:rPr>
      </w:pPr>
      <w:proofErr w:type="spellStart"/>
      <w:r w:rsidRPr="00942D08">
        <w:rPr>
          <w:rFonts w:ascii="Constantia" w:hAnsi="Constantia"/>
        </w:rPr>
        <w:t>Janmaat</w:t>
      </w:r>
      <w:proofErr w:type="spellEnd"/>
      <w:r w:rsidRPr="00942D08">
        <w:rPr>
          <w:rFonts w:ascii="Constantia" w:hAnsi="Constantia"/>
        </w:rPr>
        <w:t>, J. 2006. 'Popular Conceptions Of Nationhood In Old And New European Member States: Partial Support for the Ethnic-Civic Framework', in</w:t>
      </w:r>
      <w:r w:rsidRPr="00942D08">
        <w:rPr>
          <w:rFonts w:ascii="Constantia" w:hAnsi="Constantia"/>
          <w:i/>
          <w:iCs/>
        </w:rPr>
        <w:t xml:space="preserve"> Ethnic and Racial Studies</w:t>
      </w:r>
      <w:r w:rsidRPr="00942D08">
        <w:rPr>
          <w:rFonts w:ascii="Constantia" w:hAnsi="Constantia"/>
        </w:rPr>
        <w:t xml:space="preserve"> 29:1 January, pp. 50-78 </w:t>
      </w:r>
    </w:p>
    <w:p w:rsidR="00683CBB" w:rsidRPr="00942D08" w:rsidRDefault="00683CBB" w:rsidP="00683CBB">
      <w:pPr>
        <w:rPr>
          <w:rFonts w:ascii="Constantia" w:hAnsi="Constantia"/>
        </w:rPr>
      </w:pPr>
      <w:r w:rsidRPr="00942D08">
        <w:rPr>
          <w:rFonts w:ascii="Constantia" w:hAnsi="Constantia"/>
        </w:rPr>
        <w:lastRenderedPageBreak/>
        <w:t xml:space="preserve">Kaufmann, E. and O. Zimmer. 2004. 'Dominant Ethnicity' and The 'Ethnic-Civic' Dichotomy in the Work of A. D. Smith', in </w:t>
      </w:r>
      <w:r w:rsidRPr="00942D08">
        <w:rPr>
          <w:rFonts w:ascii="Constantia" w:hAnsi="Constantia"/>
          <w:i/>
          <w:iCs/>
        </w:rPr>
        <w:t>Nations and Nationalism</w:t>
      </w:r>
      <w:r w:rsidRPr="00942D08">
        <w:rPr>
          <w:rFonts w:ascii="Constantia" w:hAnsi="Constantia"/>
        </w:rPr>
        <w:t xml:space="preserve"> 10:1-2</w:t>
      </w:r>
      <w:r>
        <w:rPr>
          <w:rFonts w:ascii="Constantia" w:hAnsi="Constantia"/>
        </w:rPr>
        <w:t xml:space="preserve">, </w:t>
      </w:r>
      <w:r w:rsidRPr="00942D08">
        <w:rPr>
          <w:rFonts w:ascii="Constantia" w:hAnsi="Constantia"/>
        </w:rPr>
        <w:t>pp.63-78. (see Zimmer's contribution on ethnic-civic).</w:t>
      </w:r>
    </w:p>
    <w:p w:rsidR="00683CBB" w:rsidRPr="00942D08" w:rsidRDefault="00683CBB" w:rsidP="00683CBB">
      <w:pPr>
        <w:rPr>
          <w:rFonts w:ascii="Constantia" w:hAnsi="Constantia"/>
        </w:rPr>
      </w:pPr>
      <w:r w:rsidRPr="00942D08">
        <w:rPr>
          <w:rFonts w:ascii="Constantia" w:hAnsi="Constantia"/>
        </w:rPr>
        <w:t xml:space="preserve">Kaufmann, E. 2000. ‘Ethnic or civic nation? Theorizing the American case’, in </w:t>
      </w:r>
      <w:r w:rsidRPr="00942D08">
        <w:rPr>
          <w:rFonts w:ascii="Constantia" w:hAnsi="Constantia"/>
          <w:i/>
          <w:iCs/>
        </w:rPr>
        <w:t>Canadian Review of Studies in Nationalism</w:t>
      </w:r>
      <w:r w:rsidRPr="00942D08">
        <w:rPr>
          <w:rFonts w:ascii="Constantia" w:hAnsi="Constantia"/>
        </w:rPr>
        <w:t xml:space="preserve"> 27: 1-2, pp. 133-55.</w:t>
      </w:r>
    </w:p>
    <w:p w:rsidR="00683CBB" w:rsidRPr="00942D08" w:rsidRDefault="00683CBB" w:rsidP="00683CBB">
      <w:pPr>
        <w:rPr>
          <w:rFonts w:ascii="Constantia" w:hAnsi="Constantia"/>
        </w:rPr>
      </w:pPr>
      <w:r w:rsidRPr="00942D08">
        <w:rPr>
          <w:rFonts w:ascii="Constantia" w:hAnsi="Constantia"/>
        </w:rPr>
        <w:t xml:space="preserve">Kohn, H. 1944. </w:t>
      </w:r>
      <w:r w:rsidRPr="00942D08">
        <w:rPr>
          <w:rFonts w:ascii="Constantia" w:hAnsi="Constantia"/>
          <w:i/>
          <w:iCs/>
        </w:rPr>
        <w:t>The Idea of Nationalism: A Study in Its Origins and Background</w:t>
      </w:r>
      <w:r w:rsidRPr="00942D08">
        <w:rPr>
          <w:rFonts w:ascii="Constantia" w:hAnsi="Constantia"/>
        </w:rPr>
        <w:t xml:space="preserve"> (New York: Macmillan).</w:t>
      </w:r>
    </w:p>
    <w:p w:rsidR="00683CBB" w:rsidRPr="00942D08" w:rsidRDefault="00683CBB" w:rsidP="00683CBB">
      <w:pPr>
        <w:jc w:val="both"/>
        <w:rPr>
          <w:rFonts w:ascii="Constantia" w:hAnsi="Constantia"/>
          <w:lang w:eastAsia="zh-CN"/>
        </w:rPr>
      </w:pPr>
      <w:proofErr w:type="spellStart"/>
      <w:r w:rsidRPr="00942D08">
        <w:rPr>
          <w:rFonts w:ascii="Constantia" w:hAnsi="Constantia"/>
        </w:rPr>
        <w:t>Krejci</w:t>
      </w:r>
      <w:proofErr w:type="spellEnd"/>
      <w:r w:rsidRPr="00942D08">
        <w:rPr>
          <w:rFonts w:ascii="Constantia" w:hAnsi="Constantia"/>
        </w:rPr>
        <w:t xml:space="preserve">, Y. and </w:t>
      </w:r>
      <w:proofErr w:type="spellStart"/>
      <w:r w:rsidRPr="00942D08">
        <w:rPr>
          <w:rFonts w:ascii="Constantia" w:hAnsi="Constantia"/>
        </w:rPr>
        <w:t>Velimsky</w:t>
      </w:r>
      <w:proofErr w:type="spellEnd"/>
      <w:r w:rsidRPr="00942D08">
        <w:rPr>
          <w:rFonts w:ascii="Constantia" w:hAnsi="Constantia"/>
        </w:rPr>
        <w:t xml:space="preserve">, V. 1981. </w:t>
      </w:r>
      <w:r w:rsidRPr="00942D08">
        <w:rPr>
          <w:rFonts w:ascii="Constantia" w:hAnsi="Constantia"/>
          <w:i/>
          <w:iCs/>
        </w:rPr>
        <w:t>Ethnic and Political Nations in Europe</w:t>
      </w:r>
      <w:r w:rsidRPr="00942D08">
        <w:rPr>
          <w:rFonts w:ascii="Constantia" w:hAnsi="Constantia"/>
        </w:rPr>
        <w:t xml:space="preserve"> (London: </w:t>
      </w:r>
      <w:proofErr w:type="spellStart"/>
      <w:r w:rsidRPr="00942D08">
        <w:rPr>
          <w:rFonts w:ascii="Constantia" w:hAnsi="Constantia"/>
        </w:rPr>
        <w:t>Croom</w:t>
      </w:r>
      <w:proofErr w:type="spellEnd"/>
      <w:r w:rsidRPr="00942D08">
        <w:rPr>
          <w:rFonts w:ascii="Constantia" w:hAnsi="Constantia"/>
        </w:rPr>
        <w:t xml:space="preserve"> Helm).</w:t>
      </w:r>
    </w:p>
    <w:p w:rsidR="00683CBB" w:rsidRPr="00942D08" w:rsidRDefault="00683CBB" w:rsidP="00683CBB">
      <w:pPr>
        <w:rPr>
          <w:rFonts w:ascii="Constantia" w:hAnsi="Constantia"/>
        </w:rPr>
      </w:pPr>
      <w:proofErr w:type="spellStart"/>
      <w:r>
        <w:rPr>
          <w:rFonts w:ascii="Constantia" w:hAnsi="Constantia"/>
        </w:rPr>
        <w:t>Kreuzer</w:t>
      </w:r>
      <w:proofErr w:type="spellEnd"/>
      <w:r>
        <w:rPr>
          <w:rFonts w:ascii="Constantia" w:hAnsi="Constantia"/>
        </w:rPr>
        <w:t>, P. 2006. 'Violent Civic Nationalism versus Civil E</w:t>
      </w:r>
      <w:r w:rsidRPr="00942D08">
        <w:rPr>
          <w:rFonts w:ascii="Constantia" w:hAnsi="Constantia"/>
        </w:rPr>
        <w:t>thnic Nationalism: Contrasting Indonesia and Malay(</w:t>
      </w:r>
      <w:proofErr w:type="spellStart"/>
      <w:r w:rsidRPr="00942D08">
        <w:rPr>
          <w:rFonts w:ascii="Constantia" w:hAnsi="Constantia"/>
        </w:rPr>
        <w:t>si</w:t>
      </w:r>
      <w:proofErr w:type="spellEnd"/>
      <w:r w:rsidRPr="00942D08">
        <w:rPr>
          <w:rFonts w:ascii="Constantia" w:hAnsi="Constantia"/>
        </w:rPr>
        <w:t xml:space="preserve">)a', in </w:t>
      </w:r>
      <w:r w:rsidRPr="00942D08">
        <w:rPr>
          <w:rFonts w:ascii="Constantia" w:hAnsi="Constantia"/>
          <w:i/>
          <w:iCs/>
        </w:rPr>
        <w:t>National Identities</w:t>
      </w:r>
      <w:r w:rsidRPr="00942D08">
        <w:rPr>
          <w:rFonts w:ascii="Constantia" w:hAnsi="Constantia"/>
        </w:rPr>
        <w:t xml:space="preserve"> 8: 1, pp. 41-59.</w:t>
      </w:r>
    </w:p>
    <w:p w:rsidR="00683CBB" w:rsidRPr="00942D08" w:rsidRDefault="00683CBB" w:rsidP="00683CBB">
      <w:pPr>
        <w:rPr>
          <w:rFonts w:ascii="Constantia" w:hAnsi="Constantia"/>
        </w:rPr>
      </w:pPr>
      <w:proofErr w:type="spellStart"/>
      <w:r w:rsidRPr="00942D08">
        <w:rPr>
          <w:rFonts w:ascii="Constantia" w:hAnsi="Constantia"/>
        </w:rPr>
        <w:t>Kuzio</w:t>
      </w:r>
      <w:proofErr w:type="spellEnd"/>
      <w:r w:rsidRPr="00942D08">
        <w:rPr>
          <w:rFonts w:ascii="Constantia" w:hAnsi="Constantia"/>
        </w:rPr>
        <w:t xml:space="preserve">, T. 2002. ‘The Myth Of The Civic State: A Critical Survey of H Kohn’s Framework for Understanding Nationalism’, in </w:t>
      </w:r>
      <w:proofErr w:type="spellStart"/>
      <w:r w:rsidRPr="00942D08">
        <w:rPr>
          <w:rFonts w:ascii="Constantia" w:hAnsi="Constantia"/>
          <w:i/>
          <w:iCs/>
        </w:rPr>
        <w:t>in</w:t>
      </w:r>
      <w:proofErr w:type="spellEnd"/>
      <w:r w:rsidRPr="00942D08">
        <w:rPr>
          <w:rFonts w:ascii="Constantia" w:hAnsi="Constantia"/>
          <w:i/>
          <w:iCs/>
        </w:rPr>
        <w:t xml:space="preserve"> Ethnic and Racial Studies</w:t>
      </w:r>
      <w:r w:rsidRPr="00942D08">
        <w:rPr>
          <w:rFonts w:ascii="Constantia" w:hAnsi="Constantia"/>
        </w:rPr>
        <w:t xml:space="preserve"> 25: 1, pp. 20–39.</w:t>
      </w:r>
    </w:p>
    <w:p w:rsidR="00683CBB" w:rsidRPr="00942D08" w:rsidRDefault="00683CBB" w:rsidP="00683CBB">
      <w:pPr>
        <w:rPr>
          <w:rFonts w:ascii="Constantia" w:hAnsi="Constantia"/>
        </w:rPr>
      </w:pPr>
      <w:r w:rsidRPr="00942D08">
        <w:rPr>
          <w:rFonts w:ascii="Constantia" w:hAnsi="Constantia"/>
        </w:rPr>
        <w:t xml:space="preserve">Nielsen, K. 1999. </w:t>
      </w:r>
      <w:r>
        <w:rPr>
          <w:rFonts w:ascii="Constantia" w:hAnsi="Constantia"/>
        </w:rPr>
        <w:t>‘Cultural Nationalism, neither Ethnic nor C</w:t>
      </w:r>
      <w:r w:rsidRPr="00942D08">
        <w:rPr>
          <w:rFonts w:ascii="Constantia" w:hAnsi="Constantia"/>
        </w:rPr>
        <w:t xml:space="preserve">ivic’, in </w:t>
      </w:r>
      <w:proofErr w:type="spellStart"/>
      <w:r w:rsidRPr="00942D08">
        <w:rPr>
          <w:rFonts w:ascii="Constantia" w:hAnsi="Constantia"/>
        </w:rPr>
        <w:t>Beiner</w:t>
      </w:r>
      <w:proofErr w:type="spellEnd"/>
      <w:r w:rsidRPr="00942D08">
        <w:rPr>
          <w:rFonts w:ascii="Constantia" w:hAnsi="Constantia"/>
        </w:rPr>
        <w:t xml:space="preserve">, R. (ed.) </w:t>
      </w:r>
      <w:r w:rsidRPr="00942D08">
        <w:rPr>
          <w:rFonts w:ascii="Constantia" w:hAnsi="Constantia"/>
          <w:i/>
          <w:iCs/>
        </w:rPr>
        <w:t xml:space="preserve">Theorizing </w:t>
      </w:r>
      <w:r>
        <w:rPr>
          <w:rFonts w:ascii="Constantia" w:hAnsi="Constantia"/>
          <w:i/>
          <w:iCs/>
        </w:rPr>
        <w:t>Nationalism</w:t>
      </w:r>
      <w:r w:rsidRPr="00942D08">
        <w:rPr>
          <w:rFonts w:ascii="Constantia" w:hAnsi="Constantia"/>
          <w:i/>
          <w:iCs/>
        </w:rPr>
        <w:t xml:space="preserve"> (</w:t>
      </w:r>
      <w:r w:rsidRPr="00942D08">
        <w:rPr>
          <w:rFonts w:ascii="Constantia" w:hAnsi="Constantia"/>
        </w:rPr>
        <w:t>Albany: State University of New York Press), pp. 119-30.</w:t>
      </w:r>
    </w:p>
    <w:p w:rsidR="00683CBB" w:rsidRPr="00942D08" w:rsidRDefault="00683CBB" w:rsidP="00683CBB">
      <w:pPr>
        <w:rPr>
          <w:rFonts w:ascii="Constantia" w:hAnsi="Constantia"/>
        </w:rPr>
      </w:pPr>
      <w:proofErr w:type="spellStart"/>
      <w:r w:rsidRPr="00942D08">
        <w:rPr>
          <w:rFonts w:ascii="Constantia" w:hAnsi="Constantia"/>
        </w:rPr>
        <w:t>Plamenatz</w:t>
      </w:r>
      <w:proofErr w:type="spellEnd"/>
      <w:r w:rsidRPr="00942D08">
        <w:rPr>
          <w:rFonts w:ascii="Constantia" w:hAnsi="Constantia"/>
        </w:rPr>
        <w:t xml:space="preserve">, J. 1973. ‘Two Types of Nationalism’, in </w:t>
      </w:r>
      <w:proofErr w:type="spellStart"/>
      <w:r w:rsidRPr="00942D08">
        <w:rPr>
          <w:rFonts w:ascii="Constantia" w:hAnsi="Constantia"/>
        </w:rPr>
        <w:t>Kamenka</w:t>
      </w:r>
      <w:proofErr w:type="spellEnd"/>
      <w:r w:rsidRPr="00942D08">
        <w:rPr>
          <w:rFonts w:ascii="Constantia" w:hAnsi="Constantia"/>
        </w:rPr>
        <w:t>, E. (ed</w:t>
      </w:r>
      <w:r>
        <w:rPr>
          <w:rFonts w:ascii="Constantia" w:hAnsi="Constantia"/>
        </w:rPr>
        <w:t>.</w:t>
      </w:r>
      <w:r w:rsidRPr="00942D08">
        <w:rPr>
          <w:rFonts w:ascii="Constantia" w:hAnsi="Constantia"/>
        </w:rPr>
        <w:t xml:space="preserve">) </w:t>
      </w:r>
      <w:r w:rsidRPr="00942D08">
        <w:rPr>
          <w:rFonts w:ascii="Constantia" w:hAnsi="Constantia"/>
          <w:i/>
          <w:iCs/>
        </w:rPr>
        <w:t>Nationalism: the Nature and Evolution of an Idea</w:t>
      </w:r>
      <w:r w:rsidRPr="00942D08">
        <w:rPr>
          <w:rFonts w:ascii="Constantia" w:hAnsi="Constantia"/>
        </w:rPr>
        <w:t xml:space="preserve"> (Canberra: Australian National Press).</w:t>
      </w:r>
    </w:p>
    <w:p w:rsidR="00683CBB" w:rsidRPr="00942D08" w:rsidRDefault="00683CBB" w:rsidP="00683CBB">
      <w:pPr>
        <w:rPr>
          <w:rFonts w:ascii="Constantia" w:hAnsi="Constantia"/>
        </w:rPr>
      </w:pPr>
      <w:proofErr w:type="spellStart"/>
      <w:r w:rsidRPr="00942D08">
        <w:rPr>
          <w:rFonts w:ascii="Constantia" w:hAnsi="Constantia"/>
        </w:rPr>
        <w:t>Shulman</w:t>
      </w:r>
      <w:proofErr w:type="spellEnd"/>
      <w:r w:rsidRPr="00942D08">
        <w:rPr>
          <w:rFonts w:ascii="Constantia" w:hAnsi="Constantia"/>
        </w:rPr>
        <w:t>, S. 2002. 'Challenging the Ethnic:</w:t>
      </w:r>
      <w:r>
        <w:rPr>
          <w:rFonts w:ascii="Constantia" w:hAnsi="Constantia"/>
        </w:rPr>
        <w:t xml:space="preserve"> </w:t>
      </w:r>
      <w:r w:rsidRPr="00942D08">
        <w:rPr>
          <w:rFonts w:ascii="Constantia" w:hAnsi="Constantia"/>
        </w:rPr>
        <w:t>Civic and West:</w:t>
      </w:r>
      <w:r>
        <w:rPr>
          <w:rFonts w:ascii="Constantia" w:hAnsi="Constantia"/>
        </w:rPr>
        <w:t xml:space="preserve"> </w:t>
      </w:r>
      <w:r w:rsidRPr="00942D08">
        <w:rPr>
          <w:rFonts w:ascii="Constantia" w:hAnsi="Constantia"/>
        </w:rPr>
        <w:t xml:space="preserve">East Dichotomies in the Study of Nationalism’, in </w:t>
      </w:r>
      <w:r w:rsidRPr="00942D08">
        <w:rPr>
          <w:rFonts w:ascii="Constantia" w:hAnsi="Constantia"/>
          <w:i/>
          <w:iCs/>
        </w:rPr>
        <w:t>Comparative Political Studies</w:t>
      </w:r>
      <w:r w:rsidRPr="00942D08">
        <w:rPr>
          <w:rFonts w:ascii="Constantia" w:hAnsi="Constantia"/>
        </w:rPr>
        <w:t xml:space="preserve"> 35: 5, pp. 554-85.</w:t>
      </w:r>
    </w:p>
    <w:p w:rsidR="00683CBB" w:rsidRPr="00942D08" w:rsidRDefault="00683CBB" w:rsidP="00683CBB">
      <w:pPr>
        <w:rPr>
          <w:rFonts w:ascii="Constantia" w:hAnsi="Constantia"/>
        </w:rPr>
      </w:pPr>
      <w:proofErr w:type="spellStart"/>
      <w:r w:rsidRPr="00942D08">
        <w:rPr>
          <w:rFonts w:ascii="Constantia" w:hAnsi="Constantia"/>
        </w:rPr>
        <w:t>Shulman</w:t>
      </w:r>
      <w:proofErr w:type="spellEnd"/>
      <w:r w:rsidRPr="00942D08">
        <w:rPr>
          <w:rFonts w:ascii="Constantia" w:hAnsi="Constantia"/>
        </w:rPr>
        <w:t xml:space="preserve">, St. 2004. ‘The Contours of Civic and Ethnic National Identification in Ukraine’, in </w:t>
      </w:r>
      <w:r w:rsidRPr="00942D08">
        <w:rPr>
          <w:rFonts w:ascii="Constantia" w:hAnsi="Constantia"/>
          <w:i/>
          <w:iCs/>
        </w:rPr>
        <w:t>Europe-Asia Studies</w:t>
      </w:r>
      <w:r w:rsidRPr="00942D08">
        <w:rPr>
          <w:rFonts w:ascii="Constantia" w:hAnsi="Constantia"/>
        </w:rPr>
        <w:t xml:space="preserve"> 56: 1, pp. 35-56.</w:t>
      </w:r>
    </w:p>
    <w:p w:rsidR="00683CBB" w:rsidRPr="00942D08" w:rsidRDefault="00683CBB" w:rsidP="00683CBB">
      <w:pPr>
        <w:rPr>
          <w:rFonts w:ascii="Constantia" w:hAnsi="Constantia"/>
        </w:rPr>
      </w:pPr>
      <w:proofErr w:type="spellStart"/>
      <w:r w:rsidRPr="00942D08">
        <w:rPr>
          <w:rFonts w:ascii="Constantia" w:hAnsi="Constantia"/>
        </w:rPr>
        <w:t>Yack</w:t>
      </w:r>
      <w:proofErr w:type="spellEnd"/>
      <w:r w:rsidRPr="00942D08">
        <w:rPr>
          <w:rFonts w:ascii="Constantia" w:hAnsi="Constantia"/>
        </w:rPr>
        <w:t xml:space="preserve">, B. 1996. 'The Myth of the Civic Nation', in </w:t>
      </w:r>
      <w:r w:rsidRPr="00942D08">
        <w:rPr>
          <w:rFonts w:ascii="Constantia" w:hAnsi="Constantia"/>
          <w:i/>
          <w:iCs/>
        </w:rPr>
        <w:t>Critical Review</w:t>
      </w:r>
      <w:r w:rsidRPr="00942D08">
        <w:rPr>
          <w:rFonts w:ascii="Constantia" w:hAnsi="Constantia"/>
        </w:rPr>
        <w:t xml:space="preserve"> 102, pp. 193.</w:t>
      </w:r>
    </w:p>
    <w:p w:rsidR="00683CBB" w:rsidRPr="00942D08" w:rsidRDefault="00683CBB" w:rsidP="00683CBB">
      <w:pPr>
        <w:rPr>
          <w:rFonts w:ascii="Constantia" w:hAnsi="Constantia"/>
        </w:rPr>
      </w:pPr>
      <w:r w:rsidRPr="00942D08">
        <w:rPr>
          <w:rFonts w:ascii="Constantia" w:hAnsi="Constantia"/>
        </w:rPr>
        <w:t xml:space="preserve">Zimmer, O. 2003. 'Boundary Mechanisms and Symbolic Resources: towards a Process- Oriented Approach to National Identity', in </w:t>
      </w:r>
      <w:r w:rsidRPr="00942D08">
        <w:rPr>
          <w:rFonts w:ascii="Constantia" w:hAnsi="Constantia"/>
          <w:i/>
          <w:iCs/>
        </w:rPr>
        <w:t>Nations and Nationalism</w:t>
      </w:r>
      <w:r w:rsidRPr="00942D08">
        <w:rPr>
          <w:rFonts w:ascii="Constantia" w:hAnsi="Constantia"/>
        </w:rPr>
        <w:t xml:space="preserve"> 9:2, pp.173-193.</w:t>
      </w:r>
    </w:p>
    <w:p w:rsidR="00683CBB" w:rsidRPr="00942D08" w:rsidRDefault="00683CBB" w:rsidP="00683CBB">
      <w:pPr>
        <w:jc w:val="both"/>
        <w:rPr>
          <w:rFonts w:ascii="Constantia" w:hAnsi="Constantia"/>
        </w:rPr>
      </w:pPr>
    </w:p>
    <w:p w:rsidR="00683CBB" w:rsidRPr="00942D08" w:rsidRDefault="00683CBB" w:rsidP="00683CBB">
      <w:pPr>
        <w:jc w:val="both"/>
        <w:rPr>
          <w:rFonts w:ascii="Constantia" w:hAnsi="Constantia"/>
        </w:rPr>
      </w:pPr>
    </w:p>
    <w:p w:rsidR="00683CBB" w:rsidRPr="00942D08" w:rsidRDefault="00683CBB" w:rsidP="00683CBB">
      <w:pPr>
        <w:jc w:val="both"/>
        <w:rPr>
          <w:rFonts w:ascii="Constantia" w:hAnsi="Constantia"/>
          <w:iCs/>
        </w:rPr>
      </w:pPr>
    </w:p>
    <w:p w:rsidR="00683CBB" w:rsidRPr="00942D08" w:rsidRDefault="00683CBB" w:rsidP="00683CBB">
      <w:pPr>
        <w:keepNext/>
        <w:spacing w:before="120" w:after="240"/>
        <w:outlineLvl w:val="1"/>
        <w:rPr>
          <w:rFonts w:ascii="Cambria" w:hAnsi="Cambria"/>
          <w:b/>
          <w:bCs/>
          <w:iCs/>
          <w:color w:val="1F497D"/>
          <w:sz w:val="28"/>
          <w:szCs w:val="28"/>
        </w:rPr>
      </w:pPr>
      <w:r>
        <w:rPr>
          <w:rFonts w:ascii="Cambria" w:hAnsi="Cambria"/>
          <w:b/>
          <w:bCs/>
          <w:iCs/>
          <w:color w:val="1F497D"/>
          <w:sz w:val="28"/>
          <w:szCs w:val="28"/>
        </w:rPr>
        <w:t>8</w:t>
      </w:r>
      <w:r w:rsidRPr="00942D08">
        <w:rPr>
          <w:rFonts w:ascii="Cambria" w:hAnsi="Cambria"/>
          <w:b/>
          <w:bCs/>
          <w:iCs/>
          <w:color w:val="1F497D"/>
          <w:sz w:val="28"/>
          <w:szCs w:val="28"/>
        </w:rPr>
        <w:t>. The Ethics of Nationalism: Citizenship, Immigration, Multiculturalism and National Identity</w:t>
      </w:r>
    </w:p>
    <w:p w:rsidR="00683CBB" w:rsidRPr="00942D08" w:rsidRDefault="00683CBB" w:rsidP="00683CBB">
      <w:pPr>
        <w:keepNext/>
        <w:spacing w:before="240" w:after="120"/>
        <w:outlineLvl w:val="2"/>
        <w:rPr>
          <w:rFonts w:ascii="Cambria" w:hAnsi="Cambria"/>
          <w:b/>
          <w:bCs/>
          <w:color w:val="1F497D"/>
          <w:sz w:val="26"/>
          <w:szCs w:val="26"/>
        </w:rPr>
      </w:pPr>
      <w:r w:rsidRPr="00942D08">
        <w:rPr>
          <w:rFonts w:ascii="Cambria" w:hAnsi="Cambria"/>
          <w:b/>
          <w:bCs/>
          <w:color w:val="1F497D"/>
          <w:sz w:val="26"/>
          <w:szCs w:val="26"/>
        </w:rPr>
        <w:t>Required:</w:t>
      </w:r>
    </w:p>
    <w:p w:rsidR="00683CBB" w:rsidRPr="00942D08" w:rsidRDefault="00683CBB" w:rsidP="00683CBB">
      <w:pPr>
        <w:jc w:val="both"/>
        <w:rPr>
          <w:rFonts w:ascii="Constantia" w:hAnsi="Constantia"/>
        </w:rPr>
      </w:pPr>
      <w:proofErr w:type="spellStart"/>
      <w:r w:rsidRPr="00942D08">
        <w:rPr>
          <w:rFonts w:ascii="Constantia" w:hAnsi="Constantia"/>
        </w:rPr>
        <w:t>Kymlicka</w:t>
      </w:r>
      <w:proofErr w:type="spellEnd"/>
      <w:r w:rsidRPr="00942D08">
        <w:rPr>
          <w:rFonts w:ascii="Constantia" w:hAnsi="Constantia"/>
        </w:rPr>
        <w:t>, W. 1995. '</w:t>
      </w:r>
      <w:r w:rsidRPr="00942D08">
        <w:rPr>
          <w:rFonts w:ascii="Constantia" w:hAnsi="Constantia"/>
          <w:iCs/>
        </w:rPr>
        <w:t>Liberalism and the Politicization of Ethnicity</w:t>
      </w:r>
      <w:r w:rsidRPr="00942D08">
        <w:rPr>
          <w:rFonts w:ascii="Constantia" w:hAnsi="Constantia"/>
        </w:rPr>
        <w:t xml:space="preserve">’, in Stapleton, J. and Pyle, A. (eds.) </w:t>
      </w:r>
      <w:r w:rsidRPr="00942D08">
        <w:rPr>
          <w:rFonts w:ascii="Constantia" w:hAnsi="Constantia"/>
          <w:i/>
          <w:iCs/>
        </w:rPr>
        <w:t>Group Rights</w:t>
      </w:r>
      <w:r w:rsidRPr="00942D08">
        <w:rPr>
          <w:rFonts w:ascii="Constantia" w:hAnsi="Constantia"/>
        </w:rPr>
        <w:t xml:space="preserve"> (Bristol: </w:t>
      </w:r>
      <w:proofErr w:type="spellStart"/>
      <w:r w:rsidRPr="00942D08">
        <w:rPr>
          <w:rFonts w:ascii="Constantia" w:hAnsi="Constantia"/>
        </w:rPr>
        <w:t>Thoemmes</w:t>
      </w:r>
      <w:proofErr w:type="spellEnd"/>
      <w:r w:rsidRPr="00942D08">
        <w:rPr>
          <w:rFonts w:ascii="Constantia" w:hAnsi="Constantia"/>
        </w:rPr>
        <w:t xml:space="preserve"> Press), pp. 233-257.</w:t>
      </w:r>
    </w:p>
    <w:p w:rsidR="00683CBB" w:rsidRPr="00942D08" w:rsidRDefault="00683CBB" w:rsidP="00683CBB">
      <w:pPr>
        <w:jc w:val="both"/>
        <w:rPr>
          <w:rFonts w:ascii="Constantia" w:hAnsi="Constantia"/>
        </w:rPr>
      </w:pPr>
      <w:proofErr w:type="spellStart"/>
      <w:r w:rsidRPr="00942D08">
        <w:rPr>
          <w:rFonts w:ascii="Constantia" w:hAnsi="Constantia"/>
        </w:rPr>
        <w:t>Nathanson</w:t>
      </w:r>
      <w:proofErr w:type="spellEnd"/>
      <w:r w:rsidRPr="00942D08">
        <w:rPr>
          <w:rFonts w:ascii="Constantia" w:hAnsi="Constantia"/>
        </w:rPr>
        <w:t>, S. 1997. '</w:t>
      </w:r>
      <w:r w:rsidRPr="00942D08">
        <w:rPr>
          <w:rFonts w:ascii="Constantia" w:hAnsi="Constantia"/>
          <w:iCs/>
        </w:rPr>
        <w:t>Nationalism and the Limits of Global Humanism</w:t>
      </w:r>
      <w:r w:rsidRPr="00942D08">
        <w:rPr>
          <w:rFonts w:ascii="Constantia" w:hAnsi="Constantia"/>
        </w:rPr>
        <w:t xml:space="preserve">’, in </w:t>
      </w:r>
      <w:proofErr w:type="spellStart"/>
      <w:r w:rsidRPr="00942D08">
        <w:rPr>
          <w:rFonts w:ascii="Constantia" w:hAnsi="Constantia"/>
        </w:rPr>
        <w:t>McKim</w:t>
      </w:r>
      <w:proofErr w:type="spellEnd"/>
      <w:r w:rsidRPr="00942D08">
        <w:rPr>
          <w:rFonts w:ascii="Constantia" w:hAnsi="Constantia"/>
        </w:rPr>
        <w:t xml:space="preserve">, R. and McMahan, J. (eds.) </w:t>
      </w:r>
      <w:r w:rsidRPr="00942D08">
        <w:rPr>
          <w:rFonts w:ascii="Constantia" w:hAnsi="Constantia"/>
          <w:i/>
          <w:iCs/>
        </w:rPr>
        <w:t>The Morality of Nationalism</w:t>
      </w:r>
      <w:r w:rsidRPr="00942D08">
        <w:rPr>
          <w:rFonts w:ascii="Constantia" w:hAnsi="Constantia"/>
        </w:rPr>
        <w:t xml:space="preserve"> (New York and Oxford: Oxford University Press), </w:t>
      </w:r>
      <w:proofErr w:type="spellStart"/>
      <w:r w:rsidRPr="00942D08">
        <w:rPr>
          <w:rFonts w:ascii="Constantia" w:hAnsi="Constantia"/>
        </w:rPr>
        <w:t>ch</w:t>
      </w:r>
      <w:proofErr w:type="spellEnd"/>
      <w:r w:rsidRPr="00942D08">
        <w:rPr>
          <w:rFonts w:ascii="Constantia" w:hAnsi="Constantia"/>
        </w:rPr>
        <w:t>. 11.</w:t>
      </w:r>
    </w:p>
    <w:p w:rsidR="00683CBB" w:rsidRPr="00942D08" w:rsidRDefault="00683CBB" w:rsidP="00683CBB">
      <w:pPr>
        <w:keepNext/>
        <w:spacing w:before="240" w:after="120"/>
        <w:outlineLvl w:val="2"/>
        <w:rPr>
          <w:rFonts w:ascii="Cambria" w:hAnsi="Cambria"/>
          <w:b/>
          <w:bCs/>
          <w:color w:val="1F497D"/>
          <w:sz w:val="26"/>
          <w:szCs w:val="26"/>
        </w:rPr>
      </w:pPr>
      <w:r w:rsidRPr="00942D08">
        <w:rPr>
          <w:rFonts w:ascii="Cambria" w:hAnsi="Cambria"/>
          <w:b/>
          <w:bCs/>
          <w:color w:val="1F497D"/>
          <w:sz w:val="26"/>
          <w:szCs w:val="26"/>
        </w:rPr>
        <w:t>Recommended:</w:t>
      </w:r>
    </w:p>
    <w:p w:rsidR="00683CBB" w:rsidRPr="00942D08" w:rsidRDefault="00683CBB" w:rsidP="00683CBB">
      <w:pPr>
        <w:jc w:val="both"/>
        <w:rPr>
          <w:rFonts w:ascii="Constantia" w:hAnsi="Constantia"/>
        </w:rPr>
      </w:pPr>
      <w:r w:rsidRPr="00942D08">
        <w:rPr>
          <w:rFonts w:ascii="Constantia" w:hAnsi="Constantia"/>
        </w:rPr>
        <w:t>Waldron, J. 1995. '</w:t>
      </w:r>
      <w:r w:rsidRPr="00942D08">
        <w:rPr>
          <w:rFonts w:ascii="Constantia" w:hAnsi="Constantia"/>
          <w:iCs/>
        </w:rPr>
        <w:t>Minority Cultures and the Cosmopolitan Alternative</w:t>
      </w:r>
      <w:r w:rsidRPr="00942D08">
        <w:rPr>
          <w:rFonts w:ascii="Constantia" w:hAnsi="Constantia"/>
        </w:rPr>
        <w:t xml:space="preserve">’, in </w:t>
      </w:r>
      <w:proofErr w:type="spellStart"/>
      <w:r w:rsidRPr="00942D08">
        <w:rPr>
          <w:rFonts w:ascii="Constantia" w:hAnsi="Constantia"/>
        </w:rPr>
        <w:t>Kymlicka</w:t>
      </w:r>
      <w:proofErr w:type="spellEnd"/>
      <w:r w:rsidRPr="00942D08">
        <w:rPr>
          <w:rFonts w:ascii="Constantia" w:hAnsi="Constantia"/>
        </w:rPr>
        <w:t xml:space="preserve">, W. (ed.) </w:t>
      </w:r>
      <w:r w:rsidRPr="00942D08">
        <w:rPr>
          <w:rFonts w:ascii="Constantia" w:hAnsi="Constantia"/>
          <w:i/>
        </w:rPr>
        <w:t>The Rights of Minority Cultures</w:t>
      </w:r>
      <w:r w:rsidRPr="00942D08">
        <w:rPr>
          <w:rFonts w:ascii="Constantia" w:hAnsi="Constantia"/>
        </w:rPr>
        <w:t xml:space="preserve"> (Oxford: Oxford University Press), pp. 93-119.</w:t>
      </w:r>
    </w:p>
    <w:p w:rsidR="00683CBB" w:rsidRPr="00942D08" w:rsidRDefault="00683CBB" w:rsidP="00683CBB">
      <w:pPr>
        <w:jc w:val="both"/>
        <w:rPr>
          <w:rFonts w:ascii="Constantia" w:hAnsi="Constantia"/>
        </w:rPr>
      </w:pPr>
      <w:r w:rsidRPr="00942D08">
        <w:rPr>
          <w:rFonts w:ascii="Constantia" w:hAnsi="Constantia"/>
        </w:rPr>
        <w:t xml:space="preserve">Parekh, B. 2000. </w:t>
      </w:r>
      <w:r w:rsidRPr="00942D08">
        <w:rPr>
          <w:rFonts w:ascii="Constantia" w:hAnsi="Constantia"/>
          <w:i/>
          <w:iCs/>
        </w:rPr>
        <w:t>Rethinking Multiculturalism: Cultural</w:t>
      </w:r>
      <w:r>
        <w:rPr>
          <w:rFonts w:ascii="Constantia" w:hAnsi="Constantia"/>
          <w:i/>
          <w:iCs/>
        </w:rPr>
        <w:t xml:space="preserve"> Diversity and Political Theory</w:t>
      </w:r>
      <w:r w:rsidRPr="00942D08">
        <w:rPr>
          <w:rFonts w:ascii="Constantia" w:hAnsi="Constantia"/>
          <w:i/>
          <w:iCs/>
        </w:rPr>
        <w:t xml:space="preserve"> (</w:t>
      </w:r>
      <w:r w:rsidRPr="00942D08">
        <w:rPr>
          <w:rFonts w:ascii="Constantia" w:hAnsi="Constantia"/>
        </w:rPr>
        <w:t>Basingstoke: Macmillan).</w:t>
      </w:r>
    </w:p>
    <w:p w:rsidR="00683CBB" w:rsidRPr="00942D08" w:rsidRDefault="00683CBB" w:rsidP="00683CBB">
      <w:pPr>
        <w:jc w:val="both"/>
        <w:rPr>
          <w:rFonts w:ascii="Constantia" w:hAnsi="Constantia"/>
        </w:rPr>
      </w:pPr>
      <w:proofErr w:type="spellStart"/>
      <w:r w:rsidRPr="00942D08">
        <w:rPr>
          <w:rFonts w:ascii="Constantia" w:hAnsi="Constantia"/>
        </w:rPr>
        <w:lastRenderedPageBreak/>
        <w:t>Kukathas</w:t>
      </w:r>
      <w:proofErr w:type="spellEnd"/>
      <w:r w:rsidRPr="00942D08">
        <w:rPr>
          <w:rFonts w:ascii="Constantia" w:hAnsi="Constantia"/>
        </w:rPr>
        <w:t xml:space="preserve">, C. 2003. </w:t>
      </w:r>
      <w:r w:rsidRPr="00942D08">
        <w:rPr>
          <w:rFonts w:ascii="Constantia" w:hAnsi="Constantia"/>
          <w:i/>
          <w:iCs/>
        </w:rPr>
        <w:t>The Liberal Archipelago: A Theory of Diversity and Freedom</w:t>
      </w:r>
      <w:r>
        <w:rPr>
          <w:rFonts w:ascii="Constantia" w:hAnsi="Constantia"/>
        </w:rPr>
        <w:t xml:space="preserve"> </w:t>
      </w:r>
      <w:r w:rsidRPr="00942D08">
        <w:rPr>
          <w:rFonts w:ascii="Constantia" w:hAnsi="Constantia"/>
        </w:rPr>
        <w:t>(Oxford: Oxford University Press).</w:t>
      </w:r>
    </w:p>
    <w:p w:rsidR="00683CBB" w:rsidRPr="00942D08" w:rsidRDefault="00683CBB" w:rsidP="00683CBB">
      <w:pPr>
        <w:jc w:val="both"/>
        <w:rPr>
          <w:rFonts w:ascii="Constantia" w:hAnsi="Constantia"/>
        </w:rPr>
      </w:pPr>
      <w:proofErr w:type="spellStart"/>
      <w:r w:rsidRPr="00942D08">
        <w:rPr>
          <w:rFonts w:ascii="Constantia" w:hAnsi="Constantia"/>
        </w:rPr>
        <w:t>McKim</w:t>
      </w:r>
      <w:proofErr w:type="spellEnd"/>
      <w:r w:rsidRPr="00942D08">
        <w:rPr>
          <w:rFonts w:ascii="Constantia" w:hAnsi="Constantia"/>
        </w:rPr>
        <w:t xml:space="preserve">, R and McMahan, J. (eds.) 1997. </w:t>
      </w:r>
      <w:r w:rsidRPr="00942D08">
        <w:rPr>
          <w:rFonts w:ascii="Constantia" w:hAnsi="Constantia"/>
          <w:i/>
          <w:iCs/>
        </w:rPr>
        <w:t>The Morality of Nationalism</w:t>
      </w:r>
      <w:r w:rsidRPr="00942D08">
        <w:rPr>
          <w:rFonts w:ascii="Constantia" w:hAnsi="Constantia"/>
        </w:rPr>
        <w:t xml:space="preserve"> (New York:</w:t>
      </w:r>
      <w:r>
        <w:rPr>
          <w:rFonts w:ascii="Constantia" w:hAnsi="Constantia"/>
        </w:rPr>
        <w:t xml:space="preserve"> </w:t>
      </w:r>
      <w:r w:rsidRPr="00942D08">
        <w:rPr>
          <w:rFonts w:ascii="Constantia" w:hAnsi="Constantia"/>
        </w:rPr>
        <w:t>Oxford: Oxford University Press)</w:t>
      </w:r>
      <w:r>
        <w:rPr>
          <w:rFonts w:ascii="Constantia" w:hAnsi="Constantia"/>
        </w:rPr>
        <w:t>.</w:t>
      </w:r>
    </w:p>
    <w:p w:rsidR="00683CBB" w:rsidRPr="00942D08" w:rsidRDefault="00683CBB" w:rsidP="00683CBB">
      <w:pPr>
        <w:jc w:val="both"/>
        <w:rPr>
          <w:rFonts w:ascii="Constantia" w:hAnsi="Constantia"/>
        </w:rPr>
      </w:pPr>
      <w:proofErr w:type="spellStart"/>
      <w:r w:rsidRPr="00942D08">
        <w:rPr>
          <w:rFonts w:ascii="Constantia" w:hAnsi="Constantia"/>
        </w:rPr>
        <w:t>Kymlicka</w:t>
      </w:r>
      <w:proofErr w:type="spellEnd"/>
      <w:r w:rsidRPr="00942D08">
        <w:rPr>
          <w:rFonts w:ascii="Constantia" w:hAnsi="Constantia"/>
        </w:rPr>
        <w:t>, W. (ed</w:t>
      </w:r>
      <w:r>
        <w:rPr>
          <w:rFonts w:ascii="Constantia" w:hAnsi="Constantia"/>
        </w:rPr>
        <w:t>.)</w:t>
      </w:r>
      <w:r w:rsidRPr="00942D08">
        <w:rPr>
          <w:rFonts w:ascii="Constantia" w:hAnsi="Constantia"/>
        </w:rPr>
        <w:t xml:space="preserve"> 1995. </w:t>
      </w:r>
      <w:r w:rsidRPr="00942D08">
        <w:rPr>
          <w:rFonts w:ascii="Constantia" w:hAnsi="Constantia"/>
          <w:i/>
          <w:iCs/>
        </w:rPr>
        <w:t>The Rights of Minority Cultures</w:t>
      </w:r>
      <w:r w:rsidRPr="00942D08">
        <w:rPr>
          <w:rFonts w:ascii="Constantia" w:hAnsi="Constantia"/>
        </w:rPr>
        <w:t xml:space="preserve"> (Oxford: Oxford University Press).</w:t>
      </w:r>
    </w:p>
    <w:p w:rsidR="00683CBB" w:rsidRPr="00942D08" w:rsidRDefault="00683CBB" w:rsidP="00683CBB">
      <w:pPr>
        <w:jc w:val="both"/>
        <w:rPr>
          <w:rFonts w:ascii="Constantia" w:hAnsi="Constantia"/>
        </w:rPr>
      </w:pPr>
      <w:proofErr w:type="spellStart"/>
      <w:r w:rsidRPr="00942D08">
        <w:rPr>
          <w:rFonts w:ascii="Constantia" w:hAnsi="Constantia"/>
        </w:rPr>
        <w:t>Kymlicka</w:t>
      </w:r>
      <w:proofErr w:type="spellEnd"/>
      <w:r w:rsidRPr="00942D08">
        <w:rPr>
          <w:rFonts w:ascii="Constantia" w:hAnsi="Constantia"/>
        </w:rPr>
        <w:t xml:space="preserve">, W. 1995. </w:t>
      </w:r>
      <w:r w:rsidRPr="00942D08">
        <w:rPr>
          <w:rFonts w:ascii="Constantia" w:hAnsi="Constantia"/>
          <w:i/>
          <w:iCs/>
        </w:rPr>
        <w:t>Multicultural Citizenship</w:t>
      </w:r>
      <w:r w:rsidRPr="00942D08">
        <w:rPr>
          <w:rFonts w:ascii="Constantia" w:hAnsi="Constantia"/>
        </w:rPr>
        <w:t xml:space="preserve"> (Oxford: Oxford University Press).</w:t>
      </w:r>
    </w:p>
    <w:p w:rsidR="00683CBB" w:rsidRPr="00942D08" w:rsidRDefault="00683CBB" w:rsidP="00683CBB">
      <w:pPr>
        <w:jc w:val="both"/>
        <w:rPr>
          <w:rFonts w:ascii="Constantia" w:hAnsi="Constantia"/>
        </w:rPr>
      </w:pPr>
      <w:r w:rsidRPr="00942D08">
        <w:rPr>
          <w:rFonts w:ascii="Constantia" w:hAnsi="Constantia"/>
        </w:rPr>
        <w:t xml:space="preserve">Barry, B. 2000. </w:t>
      </w:r>
      <w:r w:rsidRPr="00942D08">
        <w:rPr>
          <w:rFonts w:ascii="Constantia" w:hAnsi="Constantia"/>
          <w:i/>
          <w:iCs/>
        </w:rPr>
        <w:t>Culture and Equality: An Egalitarian Critique of Multiculturalism</w:t>
      </w:r>
      <w:r w:rsidRPr="00942D08">
        <w:rPr>
          <w:rFonts w:ascii="Constantia" w:hAnsi="Constantia"/>
        </w:rPr>
        <w:t xml:space="preserve"> (Cambridge: Polity).</w:t>
      </w:r>
    </w:p>
    <w:p w:rsidR="00683CBB" w:rsidRPr="00942D08" w:rsidRDefault="00683CBB" w:rsidP="00683CBB">
      <w:pPr>
        <w:jc w:val="both"/>
        <w:rPr>
          <w:rFonts w:ascii="Constantia" w:hAnsi="Constantia"/>
        </w:rPr>
      </w:pPr>
      <w:r w:rsidRPr="00942D08">
        <w:rPr>
          <w:rFonts w:ascii="Constantia" w:hAnsi="Constantia"/>
        </w:rPr>
        <w:t>Kaufmann, E. 2000. '</w:t>
      </w:r>
      <w:r w:rsidRPr="00942D08">
        <w:rPr>
          <w:rFonts w:ascii="Constantia" w:hAnsi="Constantia"/>
          <w:iCs/>
        </w:rPr>
        <w:t>Liberal Ethnicity: Beyond Liberal Nationalism and Minority Rights</w:t>
      </w:r>
      <w:r w:rsidRPr="00942D08">
        <w:rPr>
          <w:rFonts w:ascii="Constantia" w:hAnsi="Constantia"/>
        </w:rPr>
        <w:t xml:space="preserve">’, </w:t>
      </w:r>
      <w:r w:rsidRPr="00942D08">
        <w:rPr>
          <w:rFonts w:ascii="Constantia" w:hAnsi="Constantia"/>
          <w:iCs/>
        </w:rPr>
        <w:t>in</w:t>
      </w:r>
      <w:r w:rsidRPr="00942D08">
        <w:rPr>
          <w:rFonts w:ascii="Constantia" w:hAnsi="Constantia"/>
          <w:i/>
        </w:rPr>
        <w:t xml:space="preserve"> Ethnic and Racial Studies</w:t>
      </w:r>
      <w:r w:rsidRPr="00942D08">
        <w:rPr>
          <w:rFonts w:ascii="Constantia" w:hAnsi="Constantia"/>
        </w:rPr>
        <w:t xml:space="preserve"> 23: 6, pp. 1086-1119.</w:t>
      </w:r>
    </w:p>
    <w:p w:rsidR="00683CBB" w:rsidRPr="00942D08" w:rsidRDefault="00683CBB" w:rsidP="00683CBB">
      <w:pPr>
        <w:jc w:val="both"/>
        <w:rPr>
          <w:rFonts w:ascii="Constantia" w:hAnsi="Constantia"/>
        </w:rPr>
      </w:pPr>
      <w:proofErr w:type="spellStart"/>
      <w:r w:rsidRPr="00942D08">
        <w:rPr>
          <w:rFonts w:ascii="Constantia" w:hAnsi="Constantia"/>
        </w:rPr>
        <w:t>Habermas</w:t>
      </w:r>
      <w:proofErr w:type="spellEnd"/>
      <w:r w:rsidRPr="00942D08">
        <w:rPr>
          <w:rFonts w:ascii="Constantia" w:hAnsi="Constantia"/>
        </w:rPr>
        <w:t>, J. 1992. '</w:t>
      </w:r>
      <w:r w:rsidRPr="00942D08">
        <w:rPr>
          <w:rFonts w:ascii="Constantia" w:hAnsi="Constantia"/>
          <w:iCs/>
        </w:rPr>
        <w:t>Citizenship and National Identity: Some Reflections on the Future of Europe</w:t>
      </w:r>
      <w:r w:rsidRPr="00942D08">
        <w:rPr>
          <w:rFonts w:ascii="Constantia" w:hAnsi="Constantia"/>
        </w:rPr>
        <w:t xml:space="preserve">’, in </w:t>
      </w:r>
      <w:r w:rsidRPr="00942D08">
        <w:rPr>
          <w:rFonts w:ascii="Constantia" w:hAnsi="Constantia"/>
          <w:i/>
          <w:iCs/>
        </w:rPr>
        <w:t>Praxis International</w:t>
      </w:r>
      <w:r w:rsidRPr="00942D08">
        <w:rPr>
          <w:rFonts w:ascii="Constantia" w:hAnsi="Constantia"/>
        </w:rPr>
        <w:t xml:space="preserve"> 12, pp. 1-19.</w:t>
      </w:r>
    </w:p>
    <w:p w:rsidR="00683CBB" w:rsidRPr="00942D08" w:rsidRDefault="00683CBB" w:rsidP="00683CBB">
      <w:pPr>
        <w:jc w:val="both"/>
        <w:rPr>
          <w:rFonts w:ascii="Constantia" w:hAnsi="Constantia"/>
        </w:rPr>
      </w:pPr>
      <w:proofErr w:type="spellStart"/>
      <w:r w:rsidRPr="00942D08">
        <w:rPr>
          <w:rFonts w:ascii="Constantia" w:hAnsi="Constantia"/>
        </w:rPr>
        <w:t>Tamir</w:t>
      </w:r>
      <w:proofErr w:type="spellEnd"/>
      <w:r w:rsidRPr="00942D08">
        <w:rPr>
          <w:rFonts w:ascii="Constantia" w:hAnsi="Constantia"/>
        </w:rPr>
        <w:t xml:space="preserve">, Y. 1993. </w:t>
      </w:r>
      <w:r w:rsidRPr="00942D08">
        <w:rPr>
          <w:rFonts w:ascii="Constantia" w:hAnsi="Constantia"/>
          <w:i/>
        </w:rPr>
        <w:t>Liberal Nationalism</w:t>
      </w:r>
      <w:r>
        <w:rPr>
          <w:rFonts w:ascii="Constantia" w:hAnsi="Constantia"/>
        </w:rPr>
        <w:t xml:space="preserve"> </w:t>
      </w:r>
      <w:r w:rsidRPr="00942D08">
        <w:rPr>
          <w:rFonts w:ascii="Constantia" w:hAnsi="Constantia"/>
        </w:rPr>
        <w:t>(Princet</w:t>
      </w:r>
      <w:r>
        <w:rPr>
          <w:rFonts w:ascii="Constantia" w:hAnsi="Constantia"/>
        </w:rPr>
        <w:t>on: Princeton University Press)</w:t>
      </w:r>
      <w:r w:rsidRPr="00942D08">
        <w:rPr>
          <w:rFonts w:ascii="Constantia" w:hAnsi="Constantia"/>
        </w:rPr>
        <w:t>.</w:t>
      </w:r>
    </w:p>
    <w:p w:rsidR="00683CBB" w:rsidRPr="00942D08" w:rsidRDefault="00683CBB" w:rsidP="00683CBB">
      <w:pPr>
        <w:jc w:val="both"/>
        <w:rPr>
          <w:rFonts w:ascii="Constantia" w:hAnsi="Constantia"/>
        </w:rPr>
      </w:pPr>
      <w:r w:rsidRPr="00942D08">
        <w:rPr>
          <w:rFonts w:ascii="Constantia" w:hAnsi="Constantia"/>
        </w:rPr>
        <w:t>Mason, A. 1999. '</w:t>
      </w:r>
      <w:r w:rsidRPr="00942D08">
        <w:rPr>
          <w:rFonts w:ascii="Constantia" w:hAnsi="Constantia"/>
          <w:iCs/>
        </w:rPr>
        <w:t>Political Community, Liberal-Nationalism and the Ethics of Assimilation’,</w:t>
      </w:r>
      <w:r w:rsidRPr="00942D08">
        <w:rPr>
          <w:rFonts w:ascii="Constantia" w:hAnsi="Constantia"/>
        </w:rPr>
        <w:t xml:space="preserve"> in </w:t>
      </w:r>
      <w:r w:rsidRPr="00942D08">
        <w:rPr>
          <w:rFonts w:ascii="Constantia" w:hAnsi="Constantia"/>
          <w:i/>
          <w:iCs/>
        </w:rPr>
        <w:t>Ethics 109</w:t>
      </w:r>
      <w:r w:rsidRPr="00942D08">
        <w:rPr>
          <w:rFonts w:ascii="Constantia" w:hAnsi="Constantia"/>
        </w:rPr>
        <w:t xml:space="preserve">, pp. 261-86. </w:t>
      </w:r>
    </w:p>
    <w:p w:rsidR="00683CBB" w:rsidRPr="00942D08" w:rsidRDefault="00683CBB" w:rsidP="00683CBB">
      <w:pPr>
        <w:jc w:val="both"/>
        <w:rPr>
          <w:rFonts w:ascii="Constantia" w:hAnsi="Constantia"/>
        </w:rPr>
      </w:pPr>
      <w:r w:rsidRPr="00942D08">
        <w:rPr>
          <w:rFonts w:ascii="Constantia" w:hAnsi="Constantia"/>
        </w:rPr>
        <w:t xml:space="preserve">Miller, D. 1995. </w:t>
      </w:r>
      <w:r w:rsidRPr="00942D08">
        <w:rPr>
          <w:rFonts w:ascii="Constantia" w:hAnsi="Constantia"/>
          <w:i/>
          <w:iCs/>
        </w:rPr>
        <w:t>On Nationality</w:t>
      </w:r>
      <w:r w:rsidRPr="00942D08">
        <w:rPr>
          <w:rFonts w:ascii="Constantia" w:hAnsi="Constantia"/>
        </w:rPr>
        <w:t xml:space="preserve"> (Oxford: Clarendon Press).</w:t>
      </w:r>
    </w:p>
    <w:p w:rsidR="00683CBB" w:rsidRPr="00942D08" w:rsidRDefault="00683CBB" w:rsidP="00683CBB">
      <w:pPr>
        <w:jc w:val="both"/>
        <w:rPr>
          <w:rFonts w:ascii="Constantia" w:hAnsi="Constantia"/>
        </w:rPr>
      </w:pPr>
      <w:r w:rsidRPr="00942D08">
        <w:rPr>
          <w:rFonts w:ascii="Constantia" w:hAnsi="Constantia"/>
        </w:rPr>
        <w:t xml:space="preserve">Tully, J. 1995. </w:t>
      </w:r>
      <w:r w:rsidRPr="00942D08">
        <w:rPr>
          <w:rFonts w:ascii="Constantia" w:hAnsi="Constantia"/>
          <w:i/>
          <w:iCs/>
        </w:rPr>
        <w:t>Strange Multiplicity: Constitutionalism in an Age of Diversity</w:t>
      </w:r>
      <w:r w:rsidRPr="00942D08">
        <w:rPr>
          <w:rFonts w:ascii="Constantia" w:hAnsi="Constantia"/>
        </w:rPr>
        <w:t xml:space="preserve"> (Cambridge: Cambridge University Press).</w:t>
      </w:r>
    </w:p>
    <w:p w:rsidR="00683CBB" w:rsidRPr="00942D08" w:rsidRDefault="00683CBB" w:rsidP="00683CBB">
      <w:pPr>
        <w:jc w:val="both"/>
        <w:rPr>
          <w:rFonts w:ascii="Constantia" w:hAnsi="Constantia"/>
        </w:rPr>
      </w:pPr>
      <w:r w:rsidRPr="00942D08">
        <w:rPr>
          <w:rFonts w:ascii="Constantia" w:hAnsi="Constantia"/>
        </w:rPr>
        <w:t>Fish, St. 1998. '</w:t>
      </w:r>
      <w:r w:rsidRPr="00942D08">
        <w:rPr>
          <w:rFonts w:ascii="Constantia" w:hAnsi="Constantia"/>
          <w:iCs/>
        </w:rPr>
        <w:t>Boutique Multiculturalism</w:t>
      </w:r>
      <w:r w:rsidRPr="00942D08">
        <w:rPr>
          <w:rFonts w:ascii="Constantia" w:hAnsi="Constantia"/>
        </w:rPr>
        <w:t xml:space="preserve">’, in </w:t>
      </w:r>
      <w:proofErr w:type="spellStart"/>
      <w:r w:rsidRPr="00942D08">
        <w:rPr>
          <w:rFonts w:ascii="Constantia" w:hAnsi="Constantia"/>
        </w:rPr>
        <w:t>Melzer</w:t>
      </w:r>
      <w:proofErr w:type="spellEnd"/>
      <w:r w:rsidRPr="00942D08">
        <w:rPr>
          <w:rFonts w:ascii="Constantia" w:hAnsi="Constantia"/>
        </w:rPr>
        <w:t xml:space="preserve">, A. M.; Weinberger, J. W. and </w:t>
      </w:r>
      <w:proofErr w:type="spellStart"/>
      <w:r w:rsidRPr="00942D08">
        <w:rPr>
          <w:rFonts w:ascii="Constantia" w:hAnsi="Constantia"/>
        </w:rPr>
        <w:t>Zinman</w:t>
      </w:r>
      <w:proofErr w:type="spellEnd"/>
      <w:r w:rsidRPr="00942D08">
        <w:rPr>
          <w:rFonts w:ascii="Constantia" w:hAnsi="Constantia"/>
        </w:rPr>
        <w:t xml:space="preserve">, M. R. (eds.) </w:t>
      </w:r>
      <w:r w:rsidRPr="00942D08">
        <w:rPr>
          <w:rFonts w:ascii="Constantia" w:hAnsi="Constantia"/>
          <w:i/>
        </w:rPr>
        <w:t>Multiculturalism and American Democracy (</w:t>
      </w:r>
      <w:r w:rsidRPr="00942D08">
        <w:rPr>
          <w:rFonts w:ascii="Constantia" w:hAnsi="Constantia"/>
        </w:rPr>
        <w:t xml:space="preserve">Lawrence: University Press of Kansas). </w:t>
      </w:r>
    </w:p>
    <w:p w:rsidR="00683CBB" w:rsidRPr="00942D08" w:rsidRDefault="00683CBB" w:rsidP="00683CBB">
      <w:pPr>
        <w:jc w:val="both"/>
        <w:rPr>
          <w:rFonts w:ascii="Constantia" w:hAnsi="Constantia"/>
        </w:rPr>
      </w:pPr>
      <w:proofErr w:type="spellStart"/>
      <w:r w:rsidRPr="00942D08">
        <w:rPr>
          <w:rFonts w:ascii="Constantia" w:hAnsi="Constantia"/>
        </w:rPr>
        <w:t>Walzer</w:t>
      </w:r>
      <w:proofErr w:type="spellEnd"/>
      <w:r w:rsidRPr="00942D08">
        <w:rPr>
          <w:rFonts w:ascii="Constantia" w:hAnsi="Constantia"/>
        </w:rPr>
        <w:t xml:space="preserve">, M. 1994. 'Comment’, in Taylor, Ch. et al. (eds.) </w:t>
      </w:r>
      <w:r w:rsidRPr="00942D08">
        <w:rPr>
          <w:rFonts w:ascii="Constantia" w:hAnsi="Constantia"/>
          <w:i/>
        </w:rPr>
        <w:t>Multiculturalism and The Politics of Recognition: An Essay</w:t>
      </w:r>
      <w:r w:rsidRPr="00942D08">
        <w:rPr>
          <w:rFonts w:ascii="Constantia" w:hAnsi="Constantia"/>
        </w:rPr>
        <w:t xml:space="preserve"> (Princeton, N.J: Princeton University Press), p. 99.</w:t>
      </w:r>
    </w:p>
    <w:p w:rsidR="00683CBB" w:rsidRPr="00942D08" w:rsidRDefault="00683CBB" w:rsidP="00683CBB">
      <w:pPr>
        <w:jc w:val="both"/>
        <w:rPr>
          <w:rFonts w:ascii="Constantia" w:hAnsi="Constantia"/>
        </w:rPr>
      </w:pPr>
      <w:r w:rsidRPr="00942D08">
        <w:rPr>
          <w:rFonts w:ascii="Constantia" w:hAnsi="Constantia"/>
        </w:rPr>
        <w:t xml:space="preserve">Jones, C. 2001. </w:t>
      </w:r>
      <w:r w:rsidRPr="00942D08">
        <w:rPr>
          <w:rFonts w:ascii="Constantia" w:hAnsi="Constantia"/>
          <w:i/>
          <w:iCs/>
        </w:rPr>
        <w:t>Global Jus</w:t>
      </w:r>
      <w:r>
        <w:rPr>
          <w:rFonts w:ascii="Constantia" w:hAnsi="Constantia"/>
          <w:i/>
          <w:iCs/>
        </w:rPr>
        <w:t>tice: Defending Cosmopolitanism</w:t>
      </w:r>
      <w:r w:rsidRPr="00942D08">
        <w:rPr>
          <w:rFonts w:ascii="Constantia" w:hAnsi="Constantia"/>
          <w:i/>
          <w:iCs/>
        </w:rPr>
        <w:t xml:space="preserve"> (</w:t>
      </w:r>
      <w:r w:rsidRPr="00942D08">
        <w:rPr>
          <w:rFonts w:ascii="Constantia" w:hAnsi="Constantia"/>
        </w:rPr>
        <w:t>Oxford: Oxford University Press).</w:t>
      </w:r>
    </w:p>
    <w:p w:rsidR="00683CBB" w:rsidRPr="00942D08" w:rsidRDefault="00683CBB" w:rsidP="00683CBB">
      <w:pPr>
        <w:ind w:left="720"/>
        <w:jc w:val="both"/>
        <w:rPr>
          <w:rFonts w:ascii="Constantia" w:hAnsi="Constantia"/>
          <w:iCs/>
        </w:rPr>
      </w:pPr>
    </w:p>
    <w:p w:rsidR="00683CBB" w:rsidRPr="00942D08" w:rsidRDefault="00683CBB" w:rsidP="00683CBB">
      <w:pPr>
        <w:ind w:left="720"/>
        <w:jc w:val="both"/>
        <w:rPr>
          <w:rFonts w:ascii="Constantia" w:hAnsi="Constantia"/>
          <w:iCs/>
        </w:rPr>
      </w:pPr>
    </w:p>
    <w:p w:rsidR="00683CBB" w:rsidRPr="00942D08" w:rsidRDefault="00683CBB" w:rsidP="00683CBB">
      <w:pPr>
        <w:widowControl w:val="0"/>
        <w:spacing w:before="120" w:after="240"/>
        <w:outlineLvl w:val="1"/>
        <w:rPr>
          <w:rFonts w:ascii="Cambria" w:hAnsi="Cambria"/>
          <w:b/>
          <w:bCs/>
          <w:iCs/>
          <w:color w:val="1F497D"/>
          <w:sz w:val="28"/>
          <w:szCs w:val="28"/>
        </w:rPr>
      </w:pPr>
      <w:r>
        <w:rPr>
          <w:rFonts w:ascii="Cambria" w:hAnsi="Cambria"/>
          <w:b/>
          <w:bCs/>
          <w:iCs/>
          <w:color w:val="1F497D"/>
          <w:sz w:val="28"/>
          <w:szCs w:val="28"/>
        </w:rPr>
        <w:t>9</w:t>
      </w:r>
      <w:r w:rsidRPr="00942D08">
        <w:rPr>
          <w:rFonts w:ascii="Cambria" w:hAnsi="Cambria"/>
          <w:b/>
          <w:bCs/>
          <w:iCs/>
          <w:color w:val="1F497D"/>
          <w:sz w:val="28"/>
          <w:szCs w:val="28"/>
        </w:rPr>
        <w:t xml:space="preserve">. </w:t>
      </w:r>
      <w:proofErr w:type="spellStart"/>
      <w:r w:rsidRPr="00942D08">
        <w:rPr>
          <w:rFonts w:ascii="Cambria" w:hAnsi="Cambria"/>
          <w:b/>
          <w:bCs/>
          <w:iCs/>
          <w:color w:val="1F497D"/>
          <w:sz w:val="28"/>
          <w:szCs w:val="28"/>
        </w:rPr>
        <w:t>Britishness</w:t>
      </w:r>
      <w:proofErr w:type="spellEnd"/>
      <w:smartTag w:uri="urn:schemas-microsoft-com:office:smarttags" w:element="PersonName">
        <w:r w:rsidRPr="00942D08">
          <w:rPr>
            <w:rFonts w:ascii="Cambria" w:hAnsi="Cambria"/>
            <w:b/>
            <w:bCs/>
            <w:iCs/>
            <w:color w:val="1F497D"/>
            <w:sz w:val="28"/>
            <w:szCs w:val="28"/>
          </w:rPr>
          <w:t>,</w:t>
        </w:r>
      </w:smartTag>
      <w:r w:rsidRPr="00942D08">
        <w:rPr>
          <w:rFonts w:ascii="Cambria" w:hAnsi="Cambria"/>
          <w:b/>
          <w:bCs/>
          <w:iCs/>
          <w:color w:val="1F497D"/>
          <w:sz w:val="28"/>
          <w:szCs w:val="28"/>
        </w:rPr>
        <w:t xml:space="preserve"> Englishness and the UK Multiculturalism Debate</w:t>
      </w:r>
    </w:p>
    <w:p w:rsidR="00683CBB" w:rsidRPr="00942D08" w:rsidRDefault="00683CBB" w:rsidP="00683CBB">
      <w:pPr>
        <w:keepNext/>
        <w:spacing w:before="240" w:after="120"/>
        <w:outlineLvl w:val="2"/>
        <w:rPr>
          <w:rFonts w:ascii="Cambria" w:hAnsi="Cambria"/>
          <w:b/>
          <w:bCs/>
          <w:color w:val="1F497D"/>
          <w:sz w:val="26"/>
          <w:szCs w:val="26"/>
        </w:rPr>
      </w:pPr>
      <w:r w:rsidRPr="00942D08">
        <w:rPr>
          <w:rFonts w:ascii="Cambria" w:hAnsi="Cambria"/>
          <w:b/>
          <w:bCs/>
          <w:color w:val="1F497D"/>
          <w:sz w:val="26"/>
          <w:szCs w:val="26"/>
        </w:rPr>
        <w:t>Required:</w:t>
      </w:r>
    </w:p>
    <w:p w:rsidR="00683CBB" w:rsidRPr="00942D08" w:rsidRDefault="00683CBB" w:rsidP="00683CBB">
      <w:pPr>
        <w:rPr>
          <w:rFonts w:ascii="Constantia" w:hAnsi="Constantia"/>
        </w:rPr>
      </w:pPr>
      <w:r w:rsidRPr="00942D08">
        <w:rPr>
          <w:rFonts w:ascii="Constantia" w:hAnsi="Constantia"/>
        </w:rPr>
        <w:t>Meer, N. and Modood, T. 2009. 'The Multicultural State We're In: Muslims, '</w:t>
      </w:r>
      <w:proofErr w:type="spellStart"/>
      <w:r w:rsidRPr="00942D08">
        <w:rPr>
          <w:rFonts w:ascii="Constantia" w:hAnsi="Constantia"/>
        </w:rPr>
        <w:t>Multiculture</w:t>
      </w:r>
      <w:proofErr w:type="spellEnd"/>
      <w:r w:rsidRPr="00942D08">
        <w:rPr>
          <w:rFonts w:ascii="Constantia" w:hAnsi="Constantia"/>
        </w:rPr>
        <w:t xml:space="preserve">' and the 'Civic Re-Balancing' of British Multiculturalism', in </w:t>
      </w:r>
      <w:r w:rsidRPr="00942D08">
        <w:rPr>
          <w:rFonts w:ascii="Constantia" w:hAnsi="Constantia"/>
          <w:i/>
        </w:rPr>
        <w:t>Political Studies</w:t>
      </w:r>
      <w:r w:rsidRPr="00942D08">
        <w:rPr>
          <w:rFonts w:ascii="Constantia" w:hAnsi="Constantia"/>
        </w:rPr>
        <w:t xml:space="preserve"> 57: 3, pp. 473-97.</w:t>
      </w:r>
    </w:p>
    <w:p w:rsidR="00683CBB" w:rsidRPr="00942D08" w:rsidRDefault="00683CBB" w:rsidP="00683CBB">
      <w:pPr>
        <w:rPr>
          <w:rFonts w:ascii="Constantia" w:hAnsi="Constantia"/>
        </w:rPr>
      </w:pPr>
      <w:r w:rsidRPr="00942D08">
        <w:rPr>
          <w:rFonts w:ascii="Constantia" w:hAnsi="Constantia"/>
        </w:rPr>
        <w:t xml:space="preserve">Brown, G. 14 January 2006. 'The Future of </w:t>
      </w:r>
      <w:proofErr w:type="spellStart"/>
      <w:r w:rsidRPr="00942D08">
        <w:rPr>
          <w:rFonts w:ascii="Constantia" w:hAnsi="Constantia"/>
        </w:rPr>
        <w:t>Britishness</w:t>
      </w:r>
      <w:proofErr w:type="spellEnd"/>
      <w:r w:rsidRPr="00942D08">
        <w:rPr>
          <w:rFonts w:ascii="Constantia" w:hAnsi="Constantia"/>
        </w:rPr>
        <w:t xml:space="preserve">', speech to Fabian Society. </w:t>
      </w:r>
    </w:p>
    <w:p w:rsidR="00683CBB" w:rsidRPr="00942D08" w:rsidRDefault="00683CBB" w:rsidP="00683CBB">
      <w:pPr>
        <w:rPr>
          <w:rFonts w:ascii="Constantia" w:hAnsi="Constantia"/>
        </w:rPr>
      </w:pPr>
      <w:r w:rsidRPr="00942D08">
        <w:rPr>
          <w:rFonts w:ascii="Constantia" w:hAnsi="Constantia"/>
        </w:rPr>
        <w:t xml:space="preserve">Crick, B. </w:t>
      </w:r>
      <w:proofErr w:type="spellStart"/>
      <w:r w:rsidRPr="00942D08">
        <w:rPr>
          <w:rFonts w:ascii="Constantia" w:hAnsi="Constantia"/>
        </w:rPr>
        <w:t>vs</w:t>
      </w:r>
      <w:proofErr w:type="spellEnd"/>
      <w:r w:rsidRPr="00942D08">
        <w:rPr>
          <w:rFonts w:ascii="Constantia" w:hAnsi="Constantia"/>
        </w:rPr>
        <w:t xml:space="preserve"> </w:t>
      </w:r>
      <w:proofErr w:type="spellStart"/>
      <w:r w:rsidRPr="00942D08">
        <w:rPr>
          <w:rFonts w:ascii="Constantia" w:hAnsi="Constantia"/>
        </w:rPr>
        <w:t>Malik</w:t>
      </w:r>
      <w:proofErr w:type="spellEnd"/>
      <w:r w:rsidRPr="00942D08">
        <w:rPr>
          <w:rFonts w:ascii="Constantia" w:hAnsi="Constantia"/>
        </w:rPr>
        <w:t xml:space="preserve">, K. 2005:2006 'What Should Integration Mean in Britain Today?', in </w:t>
      </w:r>
      <w:r w:rsidRPr="00942D08">
        <w:rPr>
          <w:rFonts w:ascii="Constantia" w:hAnsi="Constantia"/>
          <w:i/>
        </w:rPr>
        <w:t>JCWI Bulletin</w:t>
      </w:r>
      <w:r w:rsidRPr="00942D08">
        <w:rPr>
          <w:rFonts w:ascii="Constantia" w:hAnsi="Constantia"/>
        </w:rPr>
        <w:t xml:space="preserve">, available at </w:t>
      </w:r>
      <w:hyperlink r:id="rId12" w:history="1">
        <w:r w:rsidRPr="00942D08">
          <w:rPr>
            <w:rFonts w:ascii="Constantia" w:hAnsi="Constantia"/>
            <w:color w:val="0000FF"/>
            <w:u w:val="single"/>
          </w:rPr>
          <w:t>http:::www.kenanmalik.com:debates:crick_jcwi.html</w:t>
        </w:r>
      </w:hyperlink>
    </w:p>
    <w:p w:rsidR="00683CBB" w:rsidRPr="00942D08" w:rsidRDefault="00683CBB" w:rsidP="00683CBB">
      <w:pPr>
        <w:keepNext/>
        <w:spacing w:before="240" w:after="60"/>
        <w:jc w:val="both"/>
        <w:outlineLvl w:val="3"/>
        <w:rPr>
          <w:rFonts w:ascii="Cambria" w:hAnsi="Cambria"/>
          <w:color w:val="1F497D"/>
          <w:szCs w:val="20"/>
        </w:rPr>
      </w:pPr>
      <w:r w:rsidRPr="00942D08">
        <w:rPr>
          <w:rFonts w:ascii="Cambria" w:hAnsi="Cambria"/>
          <w:b/>
          <w:bCs/>
          <w:color w:val="1F497D"/>
          <w:sz w:val="26"/>
          <w:szCs w:val="26"/>
        </w:rPr>
        <w:t>Recommended</w:t>
      </w:r>
      <w:r w:rsidRPr="00942D08">
        <w:rPr>
          <w:rFonts w:ascii="Cambria" w:hAnsi="Cambria"/>
          <w:color w:val="1F497D"/>
          <w:szCs w:val="20"/>
        </w:rPr>
        <w:t>:</w:t>
      </w:r>
    </w:p>
    <w:p w:rsidR="00683CBB" w:rsidRPr="00942D08" w:rsidRDefault="00683CBB" w:rsidP="00683CBB">
      <w:pPr>
        <w:keepNext/>
        <w:spacing w:before="240" w:after="60"/>
        <w:jc w:val="both"/>
        <w:outlineLvl w:val="3"/>
        <w:rPr>
          <w:rFonts w:ascii="Cambria" w:hAnsi="Cambria"/>
          <w:color w:val="1F497D"/>
          <w:szCs w:val="20"/>
        </w:rPr>
      </w:pPr>
      <w:r w:rsidRPr="00942D08">
        <w:rPr>
          <w:rFonts w:ascii="Cambria" w:hAnsi="Cambria"/>
          <w:color w:val="1F497D"/>
          <w:szCs w:val="20"/>
        </w:rPr>
        <w:t>Pro-Multiculturalism</w:t>
      </w:r>
    </w:p>
    <w:p w:rsidR="00683CBB" w:rsidRPr="00942D08" w:rsidRDefault="00683CBB" w:rsidP="00683CBB">
      <w:pPr>
        <w:jc w:val="both"/>
        <w:rPr>
          <w:rFonts w:ascii="Constantia" w:hAnsi="Constantia"/>
          <w:bCs/>
        </w:rPr>
      </w:pPr>
      <w:r w:rsidRPr="00942D08">
        <w:rPr>
          <w:rFonts w:ascii="Constantia" w:hAnsi="Constantia"/>
        </w:rPr>
        <w:t>Modood</w:t>
      </w:r>
      <w:smartTag w:uri="urn:schemas-microsoft-com:office:smarttags" w:element="PersonName">
        <w:r w:rsidRPr="00942D08">
          <w:rPr>
            <w:rFonts w:ascii="Constantia" w:hAnsi="Constantia"/>
          </w:rPr>
          <w:t>,</w:t>
        </w:r>
      </w:smartTag>
      <w:r w:rsidRPr="00942D08">
        <w:rPr>
          <w:rFonts w:ascii="Constantia" w:hAnsi="Constantia"/>
        </w:rPr>
        <w:t xml:space="preserve"> T. 2006. 'A Defense of Multiculturalism’, in </w:t>
      </w:r>
      <w:r w:rsidRPr="00942D08">
        <w:rPr>
          <w:rFonts w:ascii="Constantia" w:hAnsi="Constantia"/>
          <w:i/>
        </w:rPr>
        <w:t>Soundings</w:t>
      </w:r>
      <w:r w:rsidRPr="00942D08">
        <w:rPr>
          <w:rFonts w:ascii="Constantia" w:hAnsi="Constantia"/>
        </w:rPr>
        <w:t xml:space="preserve"> 29: April, pp. 62-71. </w:t>
      </w:r>
    </w:p>
    <w:p w:rsidR="00683CBB" w:rsidRPr="00942D08" w:rsidRDefault="00683CBB" w:rsidP="00683CBB">
      <w:pPr>
        <w:tabs>
          <w:tab w:val="num" w:pos="720"/>
        </w:tabs>
        <w:jc w:val="both"/>
        <w:rPr>
          <w:rFonts w:ascii="Constantia" w:hAnsi="Constantia"/>
        </w:rPr>
      </w:pPr>
      <w:r w:rsidRPr="00942D08">
        <w:rPr>
          <w:rFonts w:ascii="Constantia" w:hAnsi="Constantia"/>
        </w:rPr>
        <w:t>Parekh, B. 2000.</w:t>
      </w:r>
      <w:r w:rsidRPr="00942D08">
        <w:rPr>
          <w:rFonts w:ascii="Constantia" w:hAnsi="Constantia"/>
          <w:i/>
        </w:rPr>
        <w:t xml:space="preserve"> The Future of Multi-Ethnic Britain: the Report of the Commission on the</w:t>
      </w:r>
      <w:r>
        <w:rPr>
          <w:rFonts w:ascii="Constantia" w:hAnsi="Constantia"/>
          <w:i/>
        </w:rPr>
        <w:t xml:space="preserve"> Future of Multi-Ethnic Britain</w:t>
      </w:r>
      <w:r w:rsidRPr="00942D08">
        <w:rPr>
          <w:rFonts w:ascii="Constantia" w:hAnsi="Constantia"/>
        </w:rPr>
        <w:t xml:space="preserve"> (London: Profile Books), Introduction and Conclusions.</w:t>
      </w:r>
    </w:p>
    <w:p w:rsidR="00683CBB" w:rsidRPr="00942D08" w:rsidRDefault="00683CBB" w:rsidP="00683CBB">
      <w:pPr>
        <w:tabs>
          <w:tab w:val="num" w:pos="720"/>
        </w:tabs>
        <w:jc w:val="both"/>
        <w:rPr>
          <w:rFonts w:ascii="Constantia" w:hAnsi="Constantia"/>
        </w:rPr>
      </w:pPr>
      <w:r w:rsidRPr="00942D08">
        <w:rPr>
          <w:rFonts w:ascii="Constantia" w:hAnsi="Constantia"/>
        </w:rPr>
        <w:lastRenderedPageBreak/>
        <w:t>Modood</w:t>
      </w:r>
      <w:smartTag w:uri="urn:schemas-microsoft-com:office:smarttags" w:element="PersonName">
        <w:r w:rsidRPr="00942D08">
          <w:rPr>
            <w:rFonts w:ascii="Constantia" w:hAnsi="Constantia"/>
          </w:rPr>
          <w:t>,</w:t>
        </w:r>
      </w:smartTag>
      <w:r w:rsidRPr="00942D08">
        <w:rPr>
          <w:rFonts w:ascii="Constantia" w:hAnsi="Constantia"/>
        </w:rPr>
        <w:t xml:space="preserve"> T. 2006. </w:t>
      </w:r>
      <w:r w:rsidRPr="00942D08">
        <w:rPr>
          <w:rFonts w:ascii="Constantia" w:hAnsi="Constantia"/>
          <w:i/>
        </w:rPr>
        <w:t>Multicultural Politics: Racism, E</w:t>
      </w:r>
      <w:r>
        <w:rPr>
          <w:rFonts w:ascii="Constantia" w:hAnsi="Constantia"/>
          <w:i/>
        </w:rPr>
        <w:t>thnicity and Muslims in Britain</w:t>
      </w:r>
      <w:r w:rsidRPr="00942D08">
        <w:rPr>
          <w:rFonts w:ascii="Constantia" w:hAnsi="Constantia"/>
          <w:i/>
        </w:rPr>
        <w:t xml:space="preserve"> (</w:t>
      </w:r>
      <w:r w:rsidRPr="00942D08">
        <w:rPr>
          <w:rFonts w:ascii="Constantia" w:hAnsi="Constantia"/>
        </w:rPr>
        <w:t>University of Minnesota Press and Edinburgh University Press).</w:t>
      </w:r>
    </w:p>
    <w:p w:rsidR="00683CBB" w:rsidRPr="00942D08" w:rsidRDefault="00683CBB" w:rsidP="00683CBB">
      <w:pPr>
        <w:tabs>
          <w:tab w:val="num" w:pos="720"/>
        </w:tabs>
        <w:jc w:val="both"/>
        <w:rPr>
          <w:rFonts w:ascii="Constantia" w:hAnsi="Constantia"/>
        </w:rPr>
      </w:pPr>
      <w:r w:rsidRPr="00942D08">
        <w:rPr>
          <w:rFonts w:ascii="Constantia" w:hAnsi="Constantia"/>
        </w:rPr>
        <w:t>Modood</w:t>
      </w:r>
      <w:smartTag w:uri="urn:schemas-microsoft-com:office:smarttags" w:element="PersonName">
        <w:r w:rsidRPr="00942D08">
          <w:rPr>
            <w:rFonts w:ascii="Constantia" w:hAnsi="Constantia"/>
          </w:rPr>
          <w:t>,</w:t>
        </w:r>
      </w:smartTag>
      <w:r w:rsidRPr="00942D08">
        <w:rPr>
          <w:rFonts w:ascii="Constantia" w:hAnsi="Constantia"/>
        </w:rPr>
        <w:t xml:space="preserve"> T. 2003. 'Muslims and the Politics of Difference', in </w:t>
      </w:r>
      <w:r w:rsidRPr="00942D08">
        <w:rPr>
          <w:rFonts w:ascii="Constantia" w:hAnsi="Constantia"/>
          <w:i/>
        </w:rPr>
        <w:t>Political Quarterly</w:t>
      </w:r>
      <w:r w:rsidRPr="00942D08">
        <w:rPr>
          <w:rFonts w:ascii="Constantia" w:hAnsi="Constantia"/>
        </w:rPr>
        <w:t xml:space="preserve"> 74: 1, pp. 100-115.</w:t>
      </w:r>
    </w:p>
    <w:p w:rsidR="00683CBB" w:rsidRPr="00942D08" w:rsidRDefault="00683CBB" w:rsidP="00683CBB">
      <w:pPr>
        <w:tabs>
          <w:tab w:val="num" w:pos="720"/>
        </w:tabs>
        <w:jc w:val="both"/>
        <w:rPr>
          <w:rFonts w:ascii="Constantia" w:hAnsi="Constantia"/>
        </w:rPr>
      </w:pPr>
      <w:r w:rsidRPr="00942D08">
        <w:rPr>
          <w:rFonts w:ascii="Constantia" w:hAnsi="Constantia"/>
        </w:rPr>
        <w:t>al-</w:t>
      </w:r>
      <w:proofErr w:type="spellStart"/>
      <w:r w:rsidRPr="00942D08">
        <w:rPr>
          <w:rFonts w:ascii="Constantia" w:hAnsi="Constantia"/>
        </w:rPr>
        <w:t>Maktabi</w:t>
      </w:r>
      <w:proofErr w:type="spellEnd"/>
      <w:r w:rsidRPr="00942D08">
        <w:rPr>
          <w:rFonts w:ascii="Constantia" w:hAnsi="Constantia"/>
        </w:rPr>
        <w:t xml:space="preserve">. 2005. 'A letter to Trevor Phillips, Chair of the CRE', in </w:t>
      </w:r>
      <w:r w:rsidRPr="00942D08">
        <w:rPr>
          <w:rFonts w:ascii="Constantia" w:hAnsi="Constantia"/>
          <w:i/>
        </w:rPr>
        <w:t xml:space="preserve">Salaam; </w:t>
      </w:r>
      <w:r w:rsidRPr="00942D08">
        <w:rPr>
          <w:rFonts w:ascii="Constantia" w:hAnsi="Constantia"/>
          <w:iCs/>
        </w:rPr>
        <w:t>available at</w:t>
      </w:r>
      <w:r w:rsidRPr="00942D08">
        <w:rPr>
          <w:rFonts w:ascii="Constantia" w:hAnsi="Constantia"/>
        </w:rPr>
        <w:t xml:space="preserve"> </w:t>
      </w:r>
      <w:hyperlink r:id="rId13" w:history="1">
        <w:r w:rsidRPr="00942D08">
          <w:rPr>
            <w:rFonts w:ascii="Constantia" w:hAnsi="Constantia"/>
            <w:color w:val="0000FF"/>
            <w:u w:val="single"/>
          </w:rPr>
          <w:t>http:::www.salaam.co.uk:maktabi:deartrevor.html</w:t>
        </w:r>
      </w:hyperlink>
    </w:p>
    <w:p w:rsidR="00683CBB" w:rsidRPr="00942D08" w:rsidRDefault="00683CBB" w:rsidP="00683CBB">
      <w:pPr>
        <w:tabs>
          <w:tab w:val="num" w:pos="720"/>
        </w:tabs>
        <w:jc w:val="both"/>
        <w:rPr>
          <w:rFonts w:ascii="Constantia" w:hAnsi="Constantia"/>
        </w:rPr>
      </w:pPr>
      <w:r w:rsidRPr="00942D08">
        <w:rPr>
          <w:rFonts w:ascii="Constantia" w:hAnsi="Constantia"/>
        </w:rPr>
        <w:t xml:space="preserve">Hen, R. 2000. </w:t>
      </w:r>
      <w:r w:rsidRPr="00942D08">
        <w:rPr>
          <w:rFonts w:ascii="Constantia" w:hAnsi="Constantia"/>
          <w:i/>
        </w:rPr>
        <w:t>Citizenship and Immigration in Post-War Britain: the Institutional Origins of a Multicultural Nation</w:t>
      </w:r>
      <w:r w:rsidRPr="00942D08">
        <w:rPr>
          <w:rFonts w:ascii="Constantia" w:hAnsi="Constantia"/>
        </w:rPr>
        <w:t xml:space="preserve"> (Oxford: Oxford University Press).</w:t>
      </w:r>
    </w:p>
    <w:p w:rsidR="00683CBB" w:rsidRPr="00942D08" w:rsidRDefault="00683CBB" w:rsidP="00683CBB">
      <w:pPr>
        <w:tabs>
          <w:tab w:val="num" w:pos="720"/>
        </w:tabs>
        <w:jc w:val="both"/>
        <w:rPr>
          <w:rFonts w:ascii="Constantia" w:hAnsi="Constantia"/>
        </w:rPr>
      </w:pPr>
      <w:r w:rsidRPr="00942D08">
        <w:rPr>
          <w:rFonts w:ascii="Constantia" w:hAnsi="Constantia"/>
        </w:rPr>
        <w:t>Pilkington</w:t>
      </w:r>
      <w:smartTag w:uri="urn:schemas-microsoft-com:office:smarttags" w:element="PersonName">
        <w:r w:rsidRPr="00942D08">
          <w:rPr>
            <w:rFonts w:ascii="Constantia" w:hAnsi="Constantia"/>
          </w:rPr>
          <w:t>,</w:t>
        </w:r>
      </w:smartTag>
      <w:r w:rsidRPr="00942D08">
        <w:rPr>
          <w:rFonts w:ascii="Constantia" w:hAnsi="Constantia"/>
        </w:rPr>
        <w:t xml:space="preserve"> Andrew. 2002. </w:t>
      </w:r>
      <w:r w:rsidRPr="00942D08">
        <w:rPr>
          <w:rFonts w:ascii="Constantia" w:hAnsi="Constantia"/>
          <w:i/>
        </w:rPr>
        <w:t>Racial Disadvantage and Ethnic Diversity in Britain (</w:t>
      </w:r>
      <w:r w:rsidRPr="00942D08">
        <w:rPr>
          <w:rFonts w:ascii="Constantia" w:hAnsi="Constantia"/>
        </w:rPr>
        <w:t>Basingstoke: Palgrave Macmillan).</w:t>
      </w:r>
    </w:p>
    <w:p w:rsidR="00683CBB" w:rsidRPr="00942D08" w:rsidRDefault="00683CBB" w:rsidP="00683CBB">
      <w:pPr>
        <w:keepNext/>
        <w:spacing w:after="60"/>
        <w:jc w:val="both"/>
        <w:outlineLvl w:val="3"/>
        <w:rPr>
          <w:rFonts w:ascii="Cambria" w:hAnsi="Cambria"/>
          <w:color w:val="1F497D"/>
          <w:szCs w:val="20"/>
        </w:rPr>
      </w:pPr>
      <w:r w:rsidRPr="00942D08">
        <w:rPr>
          <w:rFonts w:ascii="Cambria" w:hAnsi="Cambria"/>
          <w:color w:val="1F497D"/>
          <w:szCs w:val="20"/>
        </w:rPr>
        <w:t>Anti-Multiculturalism:</w:t>
      </w:r>
    </w:p>
    <w:p w:rsidR="00683CBB" w:rsidRPr="00942D08" w:rsidRDefault="00683CBB" w:rsidP="00683CBB">
      <w:pPr>
        <w:jc w:val="both"/>
        <w:rPr>
          <w:rFonts w:ascii="Constantia" w:hAnsi="Constantia"/>
        </w:rPr>
      </w:pPr>
      <w:proofErr w:type="spellStart"/>
      <w:r w:rsidRPr="00942D08">
        <w:rPr>
          <w:rFonts w:ascii="Constantia" w:hAnsi="Constantia"/>
        </w:rPr>
        <w:t>Blunkett</w:t>
      </w:r>
      <w:proofErr w:type="spellEnd"/>
      <w:r w:rsidRPr="00942D08">
        <w:rPr>
          <w:rFonts w:ascii="Constantia" w:hAnsi="Constantia"/>
        </w:rPr>
        <w:t xml:space="preserve">, D. 2005. 'New Challenges for Race Equality and Community Cohesion in the 21st Century', 7 July 2005, in </w:t>
      </w:r>
      <w:r w:rsidRPr="00942D08">
        <w:rPr>
          <w:rFonts w:ascii="Constantia" w:hAnsi="Constantia"/>
          <w:i/>
        </w:rPr>
        <w:t xml:space="preserve">Institute of Public Policy Research; </w:t>
      </w:r>
      <w:r w:rsidRPr="00942D08">
        <w:rPr>
          <w:rFonts w:ascii="Constantia" w:hAnsi="Constantia"/>
          <w:iCs/>
        </w:rPr>
        <w:t>available at</w:t>
      </w:r>
      <w:r w:rsidRPr="00942D08">
        <w:rPr>
          <w:rFonts w:ascii="Constantia" w:hAnsi="Constantia"/>
          <w:i/>
        </w:rPr>
        <w:t xml:space="preserve"> </w:t>
      </w:r>
      <w:hyperlink r:id="rId14" w:history="1">
        <w:r w:rsidRPr="00942D08">
          <w:rPr>
            <w:rFonts w:ascii="Constantia" w:hAnsi="Constantia"/>
            <w:color w:val="0000FF"/>
            <w:u w:val="single"/>
          </w:rPr>
          <w:t>http:::</w:t>
        </w:r>
        <w:proofErr w:type="spellStart"/>
        <w:r w:rsidRPr="00942D08">
          <w:rPr>
            <w:rFonts w:ascii="Constantia" w:hAnsi="Constantia"/>
            <w:color w:val="0000FF"/>
            <w:u w:val="single"/>
          </w:rPr>
          <w:t>www.i</w:t>
        </w:r>
        <w:proofErr w:type="spellEnd"/>
        <w:r w:rsidRPr="00942D08">
          <w:rPr>
            <w:rFonts w:ascii="Constantia" w:hAnsi="Constantia"/>
            <w:color w:val="0000FF"/>
            <w:u w:val="single"/>
          </w:rPr>
          <w:t>, ppr.org.uk</w:t>
        </w:r>
      </w:hyperlink>
    </w:p>
    <w:p w:rsidR="00683CBB" w:rsidRPr="00942D08" w:rsidRDefault="00683CBB" w:rsidP="00683CBB">
      <w:pPr>
        <w:jc w:val="both"/>
        <w:rPr>
          <w:rFonts w:ascii="Constantia" w:hAnsi="Constantia"/>
        </w:rPr>
      </w:pPr>
      <w:r w:rsidRPr="00942D08">
        <w:rPr>
          <w:rFonts w:ascii="Constantia" w:hAnsi="Constantia"/>
        </w:rPr>
        <w:t xml:space="preserve">BBC News. 11 October, 2000. 'No to rethink on British identity'. </w:t>
      </w:r>
    </w:p>
    <w:p w:rsidR="00683CBB" w:rsidRPr="00942D08" w:rsidRDefault="00683CBB" w:rsidP="00683CBB">
      <w:pPr>
        <w:rPr>
          <w:rFonts w:ascii="Constantia" w:hAnsi="Constantia"/>
        </w:rPr>
      </w:pPr>
      <w:r w:rsidRPr="00942D08">
        <w:rPr>
          <w:rFonts w:ascii="Constantia" w:hAnsi="Constantia"/>
        </w:rPr>
        <w:t>BBC News 10 April, 2005. ‘The Commission for Racial Equality. (CRE) is blocking grants to ethnic minority projects that fail to promote ‘</w:t>
      </w:r>
      <w:proofErr w:type="spellStart"/>
      <w:r w:rsidRPr="00942D08">
        <w:rPr>
          <w:rFonts w:ascii="Constantia" w:hAnsi="Constantia"/>
        </w:rPr>
        <w:t>Britishness</w:t>
      </w:r>
      <w:proofErr w:type="spellEnd"/>
      <w:r w:rsidRPr="00942D08">
        <w:rPr>
          <w:rFonts w:ascii="Constantia" w:hAnsi="Constantia"/>
        </w:rPr>
        <w:t>’ and Integration', available at http:::news.bbc.co.uk:1:hi:uk:3615379.stm</w:t>
      </w:r>
    </w:p>
    <w:p w:rsidR="00683CBB" w:rsidRPr="0078691A" w:rsidRDefault="00683CBB" w:rsidP="00683CBB">
      <w:pPr>
        <w:jc w:val="both"/>
        <w:rPr>
          <w:rFonts w:ascii="Constantia" w:hAnsi="Constantia"/>
        </w:rPr>
      </w:pPr>
      <w:r w:rsidRPr="0078691A">
        <w:rPr>
          <w:rFonts w:ascii="Constantia" w:hAnsi="Constantia"/>
        </w:rPr>
        <w:t>Goodhart, D. (2013</w:t>
      </w:r>
      <w:r w:rsidRPr="00C31E89">
        <w:rPr>
          <w:rFonts w:ascii="Constantia" w:hAnsi="Constantia"/>
          <w:i/>
        </w:rPr>
        <w:t xml:space="preserve">). </w:t>
      </w:r>
      <w:r>
        <w:rPr>
          <w:rFonts w:ascii="Constantia" w:hAnsi="Constantia"/>
          <w:i/>
        </w:rPr>
        <w:t>The British Dream: Successes and F</w:t>
      </w:r>
      <w:r w:rsidRPr="00C31E89">
        <w:rPr>
          <w:rFonts w:ascii="Constantia" w:hAnsi="Constantia"/>
          <w:i/>
        </w:rPr>
        <w:t xml:space="preserve">ailures of </w:t>
      </w:r>
      <w:r>
        <w:rPr>
          <w:rFonts w:ascii="Constantia" w:hAnsi="Constantia"/>
          <w:i/>
        </w:rPr>
        <w:t>Post-war I</w:t>
      </w:r>
      <w:r w:rsidRPr="00C31E89">
        <w:rPr>
          <w:rFonts w:ascii="Constantia" w:hAnsi="Constantia"/>
          <w:i/>
        </w:rPr>
        <w:t>mmigration</w:t>
      </w:r>
      <w:r w:rsidRPr="0078691A">
        <w:rPr>
          <w:rFonts w:ascii="Constantia" w:hAnsi="Constantia"/>
        </w:rPr>
        <w:t xml:space="preserve">. </w:t>
      </w:r>
      <w:r>
        <w:rPr>
          <w:rFonts w:ascii="Constantia" w:hAnsi="Constantia"/>
        </w:rPr>
        <w:t>(</w:t>
      </w:r>
      <w:r w:rsidRPr="0078691A">
        <w:rPr>
          <w:rFonts w:ascii="Constantia" w:hAnsi="Constantia"/>
        </w:rPr>
        <w:t>London, Atlantic</w:t>
      </w:r>
      <w:r>
        <w:rPr>
          <w:rFonts w:ascii="Constantia" w:hAnsi="Constantia"/>
        </w:rPr>
        <w:t>)</w:t>
      </w:r>
      <w:r w:rsidRPr="0078691A">
        <w:rPr>
          <w:rFonts w:ascii="Constantia" w:hAnsi="Constantia"/>
        </w:rPr>
        <w:t>.</w:t>
      </w:r>
    </w:p>
    <w:p w:rsidR="00683CBB" w:rsidRPr="00942D08" w:rsidRDefault="00683CBB" w:rsidP="00683CBB">
      <w:pPr>
        <w:jc w:val="both"/>
        <w:rPr>
          <w:rFonts w:ascii="Constantia" w:hAnsi="Constantia"/>
        </w:rPr>
      </w:pPr>
      <w:r w:rsidRPr="00942D08">
        <w:rPr>
          <w:rFonts w:ascii="Constantia" w:hAnsi="Constantia"/>
        </w:rPr>
        <w:t xml:space="preserve">Goodhart, D. 2006. </w:t>
      </w:r>
      <w:r w:rsidRPr="00942D08">
        <w:rPr>
          <w:rFonts w:ascii="Constantia" w:hAnsi="Constantia"/>
          <w:i/>
        </w:rPr>
        <w:t>Progressive Nationalism: Citizenship and the Left</w:t>
      </w:r>
      <w:r w:rsidRPr="00942D08">
        <w:rPr>
          <w:rFonts w:ascii="Constantia" w:hAnsi="Constantia"/>
        </w:rPr>
        <w:t xml:space="preserve"> (London: Demos).</w:t>
      </w:r>
    </w:p>
    <w:p w:rsidR="00683CBB" w:rsidRPr="00942D08" w:rsidRDefault="00683CBB" w:rsidP="00683CBB">
      <w:pPr>
        <w:jc w:val="both"/>
        <w:rPr>
          <w:rFonts w:ascii="Constantia" w:hAnsi="Constantia"/>
        </w:rPr>
      </w:pPr>
      <w:r w:rsidRPr="00942D08">
        <w:rPr>
          <w:rFonts w:ascii="Constantia" w:hAnsi="Constantia"/>
          <w:lang w:val="de-DE"/>
        </w:rPr>
        <w:t xml:space="preserve">Wolfe, A. and Klausen, J. </w:t>
      </w:r>
      <w:r w:rsidRPr="00942D08">
        <w:rPr>
          <w:rFonts w:ascii="Constantia" w:hAnsi="Constantia"/>
        </w:rPr>
        <w:t>2000. '</w:t>
      </w:r>
      <w:r w:rsidRPr="00942D08">
        <w:rPr>
          <w:rFonts w:ascii="Constantia" w:hAnsi="Constantia"/>
          <w:iCs/>
        </w:rPr>
        <w:t>Other People</w:t>
      </w:r>
      <w:r w:rsidRPr="00942D08">
        <w:rPr>
          <w:rFonts w:ascii="Constantia" w:hAnsi="Constantia"/>
        </w:rPr>
        <w:t xml:space="preserve">', in </w:t>
      </w:r>
      <w:r w:rsidRPr="00942D08">
        <w:rPr>
          <w:rFonts w:ascii="Constantia" w:hAnsi="Constantia"/>
          <w:i/>
        </w:rPr>
        <w:t>Prospect</w:t>
      </w:r>
      <w:r w:rsidRPr="00942D08">
        <w:rPr>
          <w:rFonts w:ascii="Constantia" w:hAnsi="Constantia"/>
        </w:rPr>
        <w:t xml:space="preserve"> December, pp. 28-33 .</w:t>
      </w:r>
    </w:p>
    <w:p w:rsidR="00683CBB" w:rsidRPr="00942D08" w:rsidRDefault="00683CBB" w:rsidP="00683CBB">
      <w:pPr>
        <w:jc w:val="both"/>
        <w:rPr>
          <w:rFonts w:ascii="Constantia" w:hAnsi="Constantia"/>
          <w:bCs/>
        </w:rPr>
      </w:pPr>
      <w:r w:rsidRPr="00942D08">
        <w:rPr>
          <w:rFonts w:ascii="Constantia" w:hAnsi="Constantia"/>
        </w:rPr>
        <w:t>Bhatt, A. 2000. '</w:t>
      </w:r>
      <w:r w:rsidRPr="00942D08">
        <w:rPr>
          <w:rFonts w:ascii="Constantia" w:hAnsi="Constantia"/>
          <w:iCs/>
        </w:rPr>
        <w:t>Race and Reality</w:t>
      </w:r>
      <w:r w:rsidRPr="00942D08">
        <w:rPr>
          <w:rFonts w:ascii="Constantia" w:hAnsi="Constantia"/>
        </w:rPr>
        <w:t xml:space="preserve">’, in </w:t>
      </w:r>
      <w:r w:rsidRPr="00942D08">
        <w:rPr>
          <w:rFonts w:ascii="Constantia" w:hAnsi="Constantia"/>
          <w:i/>
        </w:rPr>
        <w:t>Prospect</w:t>
      </w:r>
      <w:r>
        <w:rPr>
          <w:rFonts w:ascii="Constantia" w:hAnsi="Constantia"/>
        </w:rPr>
        <w:t xml:space="preserve"> May, pp. 65-66.</w:t>
      </w:r>
    </w:p>
    <w:p w:rsidR="00683CBB" w:rsidRPr="00942D08" w:rsidRDefault="00683CBB" w:rsidP="00683CBB">
      <w:pPr>
        <w:rPr>
          <w:rFonts w:ascii="Constantia" w:hAnsi="Constantia"/>
        </w:rPr>
      </w:pPr>
      <w:r w:rsidRPr="00942D08">
        <w:rPr>
          <w:rFonts w:ascii="Constantia" w:hAnsi="Constantia"/>
        </w:rPr>
        <w:t>Phillips, T. 2005. ‘Multiculturalism’s legacy is ‘have a nice day’ racism’, in</w:t>
      </w:r>
      <w:r w:rsidRPr="00942D08">
        <w:rPr>
          <w:rFonts w:ascii="Constantia" w:hAnsi="Constantia"/>
          <w:i/>
        </w:rPr>
        <w:t xml:space="preserve"> Guardian</w:t>
      </w:r>
      <w:r w:rsidRPr="00942D08">
        <w:rPr>
          <w:rFonts w:ascii="Constantia" w:hAnsi="Constantia"/>
        </w:rPr>
        <w:t>, 28.5.</w:t>
      </w:r>
    </w:p>
    <w:p w:rsidR="00683CBB" w:rsidRPr="00942D08" w:rsidRDefault="00683CBB" w:rsidP="00683CBB">
      <w:pPr>
        <w:jc w:val="both"/>
        <w:rPr>
          <w:rFonts w:ascii="Constantia" w:hAnsi="Constantia"/>
        </w:rPr>
      </w:pPr>
      <w:proofErr w:type="spellStart"/>
      <w:r w:rsidRPr="00942D08">
        <w:rPr>
          <w:rFonts w:ascii="Constantia" w:hAnsi="Constantia"/>
        </w:rPr>
        <w:t>Alibhai</w:t>
      </w:r>
      <w:proofErr w:type="spellEnd"/>
      <w:r w:rsidRPr="00942D08">
        <w:rPr>
          <w:rFonts w:ascii="Constantia" w:hAnsi="Constantia"/>
        </w:rPr>
        <w:t xml:space="preserve">-Brown, Y. 2000. </w:t>
      </w:r>
      <w:r w:rsidRPr="00942D08">
        <w:rPr>
          <w:rFonts w:ascii="Constantia" w:hAnsi="Constantia"/>
          <w:i/>
        </w:rPr>
        <w:t>After Multiculturalism</w:t>
      </w:r>
      <w:r w:rsidRPr="00942D08">
        <w:rPr>
          <w:rFonts w:ascii="Constantia" w:hAnsi="Constantia"/>
        </w:rPr>
        <w:t xml:space="preserve"> (London: The Foreign Policy Centre)</w:t>
      </w:r>
      <w:r>
        <w:rPr>
          <w:rFonts w:ascii="Constantia" w:hAnsi="Constantia"/>
        </w:rPr>
        <w:t>.</w:t>
      </w:r>
    </w:p>
    <w:p w:rsidR="00683CBB" w:rsidRPr="00942D08" w:rsidRDefault="00683CBB" w:rsidP="00683CBB">
      <w:pPr>
        <w:jc w:val="both"/>
        <w:rPr>
          <w:rFonts w:ascii="Constantia" w:hAnsi="Constantia"/>
        </w:rPr>
      </w:pPr>
      <w:proofErr w:type="spellStart"/>
      <w:r w:rsidRPr="00942D08">
        <w:rPr>
          <w:rFonts w:ascii="Constantia" w:hAnsi="Constantia"/>
        </w:rPr>
        <w:t>Alibhai</w:t>
      </w:r>
      <w:proofErr w:type="spellEnd"/>
      <w:r w:rsidRPr="00942D08">
        <w:rPr>
          <w:rFonts w:ascii="Constantia" w:hAnsi="Constantia"/>
        </w:rPr>
        <w:t xml:space="preserve">-Brown, Y. 1999. </w:t>
      </w:r>
      <w:r w:rsidRPr="00942D08">
        <w:rPr>
          <w:rFonts w:ascii="Constantia" w:hAnsi="Constantia"/>
          <w:i/>
        </w:rPr>
        <w:t xml:space="preserve">True </w:t>
      </w:r>
      <w:proofErr w:type="spellStart"/>
      <w:r w:rsidRPr="00942D08">
        <w:rPr>
          <w:rFonts w:ascii="Constantia" w:hAnsi="Constantia"/>
          <w:i/>
        </w:rPr>
        <w:t>Colours</w:t>
      </w:r>
      <w:proofErr w:type="spellEnd"/>
      <w:r w:rsidRPr="00942D08">
        <w:rPr>
          <w:rFonts w:ascii="Constantia" w:hAnsi="Constantia"/>
          <w:i/>
        </w:rPr>
        <w:t>: Public Attitudes to Multiculturalism and the Role of Government</w:t>
      </w:r>
      <w:r w:rsidRPr="00942D08">
        <w:rPr>
          <w:rFonts w:ascii="Constantia" w:hAnsi="Constantia"/>
        </w:rPr>
        <w:t xml:space="preserve"> (London: Institute for Public Policy Research).</w:t>
      </w:r>
    </w:p>
    <w:p w:rsidR="00683CBB" w:rsidRPr="00942D08" w:rsidRDefault="00683CBB" w:rsidP="00683CBB">
      <w:pPr>
        <w:keepNext/>
        <w:spacing w:before="240"/>
        <w:jc w:val="both"/>
        <w:outlineLvl w:val="3"/>
        <w:rPr>
          <w:rFonts w:ascii="Cambria" w:hAnsi="Cambria"/>
          <w:color w:val="1F497D"/>
          <w:szCs w:val="20"/>
        </w:rPr>
      </w:pPr>
      <w:proofErr w:type="spellStart"/>
      <w:r w:rsidRPr="00942D08">
        <w:rPr>
          <w:rFonts w:ascii="Cambria" w:hAnsi="Cambria"/>
          <w:color w:val="1F497D"/>
          <w:szCs w:val="20"/>
        </w:rPr>
        <w:t>Britishness</w:t>
      </w:r>
      <w:proofErr w:type="spellEnd"/>
      <w:r w:rsidRPr="00942D08">
        <w:rPr>
          <w:rFonts w:ascii="Cambria" w:hAnsi="Cambria"/>
          <w:color w:val="1F497D"/>
          <w:szCs w:val="20"/>
        </w:rPr>
        <w:t xml:space="preserve"> and Englishness</w:t>
      </w:r>
    </w:p>
    <w:p w:rsidR="00683CBB" w:rsidRPr="00942D08" w:rsidRDefault="00683CBB" w:rsidP="00683CBB">
      <w:pPr>
        <w:rPr>
          <w:rFonts w:ascii="Constantia" w:hAnsi="Constantia"/>
          <w:bCs/>
        </w:rPr>
      </w:pPr>
      <w:r w:rsidRPr="00942D08">
        <w:rPr>
          <w:rFonts w:ascii="Constantia" w:hAnsi="Constantia"/>
        </w:rPr>
        <w:t xml:space="preserve">'Britain Rediscovered': Roundtable on </w:t>
      </w:r>
      <w:proofErr w:type="spellStart"/>
      <w:r w:rsidRPr="00942D08">
        <w:rPr>
          <w:rFonts w:ascii="Constantia" w:hAnsi="Constantia"/>
        </w:rPr>
        <w:t>Britishness</w:t>
      </w:r>
      <w:proofErr w:type="spellEnd"/>
      <w:r w:rsidRPr="00942D08">
        <w:rPr>
          <w:rFonts w:ascii="Constantia" w:hAnsi="Constantia"/>
        </w:rPr>
        <w:t xml:space="preserve"> with Gordon Brown, in </w:t>
      </w:r>
      <w:r w:rsidRPr="00942D08">
        <w:rPr>
          <w:rFonts w:ascii="Constantia" w:hAnsi="Constantia"/>
          <w:i/>
        </w:rPr>
        <w:t>Prospect</w:t>
      </w:r>
      <w:r>
        <w:rPr>
          <w:rFonts w:ascii="Constantia" w:hAnsi="Constantia"/>
        </w:rPr>
        <w:t xml:space="preserve"> April 2006.</w:t>
      </w:r>
    </w:p>
    <w:p w:rsidR="00683CBB" w:rsidRPr="00942D08" w:rsidRDefault="00683CBB" w:rsidP="00683CBB">
      <w:pPr>
        <w:rPr>
          <w:rFonts w:ascii="Constantia" w:hAnsi="Constantia"/>
        </w:rPr>
      </w:pPr>
      <w:r w:rsidRPr="00942D08">
        <w:rPr>
          <w:rFonts w:ascii="Constantia" w:hAnsi="Constantia"/>
        </w:rPr>
        <w:t>Colley, L. 1992.</w:t>
      </w:r>
      <w:r w:rsidRPr="00942D08">
        <w:rPr>
          <w:rFonts w:ascii="Constantia" w:hAnsi="Constantia"/>
          <w:i/>
        </w:rPr>
        <w:t xml:space="preserve"> Briton</w:t>
      </w:r>
      <w:r>
        <w:rPr>
          <w:rFonts w:ascii="Constantia" w:hAnsi="Constantia"/>
          <w:i/>
        </w:rPr>
        <w:t>s. Forging the Nation 1707-1837</w:t>
      </w:r>
      <w:r w:rsidRPr="00942D08">
        <w:rPr>
          <w:rFonts w:ascii="Constantia" w:hAnsi="Constantia"/>
          <w:i/>
        </w:rPr>
        <w:t xml:space="preserve"> (</w:t>
      </w:r>
      <w:r w:rsidRPr="00942D08">
        <w:rPr>
          <w:rFonts w:ascii="Constantia" w:hAnsi="Constantia"/>
        </w:rPr>
        <w:t>New Haven and London: Yale University Press).</w:t>
      </w:r>
    </w:p>
    <w:p w:rsidR="00683CBB" w:rsidRPr="00942D08" w:rsidRDefault="00683CBB" w:rsidP="00683CBB">
      <w:pPr>
        <w:jc w:val="both"/>
        <w:rPr>
          <w:rFonts w:ascii="Constantia" w:hAnsi="Constantia"/>
        </w:rPr>
      </w:pPr>
      <w:r w:rsidRPr="00942D08">
        <w:rPr>
          <w:rFonts w:ascii="Constantia" w:hAnsi="Constantia"/>
        </w:rPr>
        <w:t xml:space="preserve">Gilroy, P. 2005. </w:t>
      </w:r>
      <w:r w:rsidRPr="00942D08">
        <w:rPr>
          <w:rFonts w:ascii="Constantia" w:hAnsi="Constantia"/>
          <w:i/>
        </w:rPr>
        <w:t>After Empire: Melancholia or Convivial Culture?</w:t>
      </w:r>
      <w:r w:rsidRPr="00942D08">
        <w:rPr>
          <w:rFonts w:ascii="Constantia" w:hAnsi="Constantia"/>
        </w:rPr>
        <w:t xml:space="preserve"> (London; New York: </w:t>
      </w:r>
      <w:proofErr w:type="spellStart"/>
      <w:r w:rsidRPr="00942D08">
        <w:rPr>
          <w:rFonts w:ascii="Constantia" w:hAnsi="Constantia"/>
        </w:rPr>
        <w:t>Routledge</w:t>
      </w:r>
      <w:proofErr w:type="spellEnd"/>
      <w:r w:rsidRPr="00942D08">
        <w:rPr>
          <w:rFonts w:ascii="Constantia" w:hAnsi="Constantia"/>
        </w:rPr>
        <w:t>).</w:t>
      </w:r>
    </w:p>
    <w:p w:rsidR="00683CBB" w:rsidRPr="00942D08" w:rsidRDefault="00683CBB" w:rsidP="00683CBB">
      <w:pPr>
        <w:jc w:val="both"/>
        <w:rPr>
          <w:rFonts w:ascii="Constantia" w:hAnsi="Constantia"/>
        </w:rPr>
      </w:pPr>
      <w:proofErr w:type="spellStart"/>
      <w:r w:rsidRPr="00942D08">
        <w:rPr>
          <w:rFonts w:ascii="Constantia" w:hAnsi="Constantia"/>
        </w:rPr>
        <w:t>Colls</w:t>
      </w:r>
      <w:proofErr w:type="spellEnd"/>
      <w:r w:rsidRPr="00942D08">
        <w:rPr>
          <w:rFonts w:ascii="Constantia" w:hAnsi="Constantia"/>
        </w:rPr>
        <w:t xml:space="preserve">, R. 2005. </w:t>
      </w:r>
      <w:r>
        <w:rPr>
          <w:rFonts w:ascii="Constantia" w:hAnsi="Constantia"/>
          <w:i/>
        </w:rPr>
        <w:t>Identity of England</w:t>
      </w:r>
      <w:r w:rsidRPr="00942D08">
        <w:rPr>
          <w:rFonts w:ascii="Constantia" w:hAnsi="Constantia"/>
          <w:i/>
        </w:rPr>
        <w:t xml:space="preserve"> (</w:t>
      </w:r>
      <w:r w:rsidRPr="00942D08">
        <w:rPr>
          <w:rFonts w:ascii="Constantia" w:hAnsi="Constantia"/>
        </w:rPr>
        <w:t>Oxford: Oxford University Press).</w:t>
      </w:r>
    </w:p>
    <w:p w:rsidR="00683CBB" w:rsidRPr="00942D08" w:rsidRDefault="00683CBB" w:rsidP="00683CBB">
      <w:pPr>
        <w:rPr>
          <w:rFonts w:ascii="Constantia" w:hAnsi="Constantia"/>
        </w:rPr>
      </w:pPr>
      <w:r w:rsidRPr="00942D08">
        <w:rPr>
          <w:rFonts w:ascii="Constantia" w:hAnsi="Constantia"/>
        </w:rPr>
        <w:t xml:space="preserve">Hart, C. (ed.). 2003. </w:t>
      </w:r>
      <w:r w:rsidRPr="00942D08">
        <w:rPr>
          <w:rFonts w:ascii="Constantia" w:hAnsi="Constantia"/>
          <w:i/>
        </w:rPr>
        <w:t>Approaches to Englishness: Past, Present and Future</w:t>
      </w:r>
      <w:r w:rsidRPr="00942D08">
        <w:rPr>
          <w:rFonts w:ascii="Constantia" w:hAnsi="Constantia"/>
        </w:rPr>
        <w:t xml:space="preserve"> (</w:t>
      </w:r>
      <w:proofErr w:type="spellStart"/>
      <w:r w:rsidRPr="00942D08">
        <w:rPr>
          <w:rFonts w:ascii="Constantia" w:hAnsi="Constantia"/>
        </w:rPr>
        <w:t>U.Central</w:t>
      </w:r>
      <w:proofErr w:type="spellEnd"/>
      <w:r w:rsidRPr="00942D08">
        <w:rPr>
          <w:rFonts w:ascii="Constantia" w:hAnsi="Constantia"/>
        </w:rPr>
        <w:t xml:space="preserve"> England Health and Social Care Research Centre)</w:t>
      </w:r>
      <w:r>
        <w:rPr>
          <w:rFonts w:ascii="Constantia" w:hAnsi="Constantia"/>
        </w:rPr>
        <w:t>.</w:t>
      </w:r>
    </w:p>
    <w:p w:rsidR="00683CBB" w:rsidRPr="00942D08" w:rsidRDefault="00683CBB" w:rsidP="00683CBB">
      <w:pPr>
        <w:jc w:val="both"/>
        <w:rPr>
          <w:rFonts w:ascii="Constantia" w:hAnsi="Constantia"/>
        </w:rPr>
      </w:pPr>
    </w:p>
    <w:p w:rsidR="00683CBB" w:rsidRPr="00942D08" w:rsidRDefault="00683CBB" w:rsidP="00683CBB">
      <w:pPr>
        <w:jc w:val="both"/>
        <w:rPr>
          <w:rFonts w:ascii="Constantia" w:hAnsi="Constantia"/>
        </w:rPr>
      </w:pPr>
    </w:p>
    <w:p w:rsidR="00683CBB" w:rsidRPr="00942D08" w:rsidRDefault="00683CBB" w:rsidP="00683CBB">
      <w:pPr>
        <w:widowControl w:val="0"/>
        <w:spacing w:before="120" w:after="240"/>
        <w:outlineLvl w:val="1"/>
        <w:rPr>
          <w:rFonts w:ascii="Cambria" w:hAnsi="Cambria"/>
          <w:b/>
          <w:bCs/>
          <w:iCs/>
          <w:color w:val="1F497D"/>
          <w:sz w:val="28"/>
          <w:szCs w:val="28"/>
        </w:rPr>
      </w:pPr>
      <w:r>
        <w:rPr>
          <w:rFonts w:ascii="Cambria" w:hAnsi="Cambria"/>
          <w:b/>
          <w:bCs/>
          <w:iCs/>
          <w:color w:val="1F497D"/>
          <w:sz w:val="28"/>
          <w:szCs w:val="28"/>
        </w:rPr>
        <w:t>10</w:t>
      </w:r>
      <w:r w:rsidRPr="00942D08">
        <w:rPr>
          <w:rFonts w:ascii="Cambria" w:hAnsi="Cambria"/>
          <w:b/>
          <w:bCs/>
          <w:iCs/>
          <w:color w:val="1F497D"/>
          <w:sz w:val="28"/>
          <w:szCs w:val="28"/>
        </w:rPr>
        <w:t>. Majority Ethnic Groups and the Majority Nationalism of the Far Right</w:t>
      </w:r>
    </w:p>
    <w:p w:rsidR="00683CBB" w:rsidRPr="00942D08" w:rsidRDefault="00683CBB" w:rsidP="00683CBB">
      <w:pPr>
        <w:keepNext/>
        <w:spacing w:before="240" w:after="120"/>
        <w:outlineLvl w:val="2"/>
        <w:rPr>
          <w:rFonts w:ascii="Cambria" w:hAnsi="Cambria"/>
          <w:b/>
          <w:bCs/>
          <w:color w:val="1F497D"/>
          <w:sz w:val="26"/>
          <w:szCs w:val="26"/>
        </w:rPr>
      </w:pPr>
      <w:r w:rsidRPr="00942D08">
        <w:rPr>
          <w:rFonts w:ascii="Cambria" w:hAnsi="Cambria"/>
          <w:b/>
          <w:bCs/>
          <w:color w:val="1F497D"/>
          <w:sz w:val="26"/>
          <w:szCs w:val="26"/>
        </w:rPr>
        <w:lastRenderedPageBreak/>
        <w:t>Required:</w:t>
      </w:r>
    </w:p>
    <w:p w:rsidR="00683CBB" w:rsidRPr="00942D08" w:rsidRDefault="00683CBB" w:rsidP="00683CBB">
      <w:pPr>
        <w:jc w:val="both"/>
        <w:rPr>
          <w:rFonts w:ascii="Constantia" w:hAnsi="Constantia"/>
        </w:rPr>
      </w:pPr>
      <w:r w:rsidRPr="00942D08">
        <w:rPr>
          <w:rFonts w:ascii="Constantia" w:hAnsi="Constantia"/>
        </w:rPr>
        <w:t>Kaufmann, E. P. 2004. ‘</w:t>
      </w:r>
      <w:r>
        <w:rPr>
          <w:rFonts w:ascii="Constantia" w:hAnsi="Constantia"/>
          <w:iCs/>
        </w:rPr>
        <w:t>Dominant Ethnicity: from Background to F</w:t>
      </w:r>
      <w:r w:rsidRPr="00942D08">
        <w:rPr>
          <w:rFonts w:ascii="Constantia" w:hAnsi="Constantia"/>
          <w:iCs/>
        </w:rPr>
        <w:t>oreground</w:t>
      </w:r>
      <w:r w:rsidRPr="00942D08">
        <w:rPr>
          <w:rFonts w:ascii="Constantia" w:hAnsi="Constantia"/>
        </w:rPr>
        <w:t xml:space="preserve">,’ in Kaufmann, E. (ed.) </w:t>
      </w:r>
      <w:r w:rsidRPr="00942D08">
        <w:rPr>
          <w:rFonts w:ascii="Constantia" w:hAnsi="Constantia"/>
          <w:i/>
          <w:iCs/>
        </w:rPr>
        <w:t>Rethinking Ethnicity: Majority Groups and Dominant Minorities</w:t>
      </w:r>
      <w:r w:rsidRPr="00942D08">
        <w:rPr>
          <w:rFonts w:ascii="Constantia" w:hAnsi="Constantia"/>
        </w:rPr>
        <w:t xml:space="preserve"> (London: </w:t>
      </w:r>
      <w:proofErr w:type="spellStart"/>
      <w:r w:rsidRPr="00942D08">
        <w:rPr>
          <w:rFonts w:ascii="Constantia" w:hAnsi="Constantia"/>
        </w:rPr>
        <w:t>Routledge</w:t>
      </w:r>
      <w:proofErr w:type="spellEnd"/>
      <w:r w:rsidRPr="00942D08">
        <w:rPr>
          <w:rFonts w:ascii="Constantia" w:hAnsi="Constantia"/>
        </w:rPr>
        <w:t>), pp. 1-14.</w:t>
      </w:r>
    </w:p>
    <w:p w:rsidR="00683CBB" w:rsidRPr="00942D08" w:rsidRDefault="00683CBB" w:rsidP="00683CBB">
      <w:pPr>
        <w:rPr>
          <w:rFonts w:ascii="Constantia" w:hAnsi="Constantia"/>
        </w:rPr>
      </w:pPr>
      <w:r w:rsidRPr="00942D08">
        <w:rPr>
          <w:rFonts w:ascii="Constantia" w:hAnsi="Constantia"/>
          <w:lang w:val="de-DE"/>
        </w:rPr>
        <w:t xml:space="preserve">Betz, H. and Immerfall, S. </w:t>
      </w:r>
      <w:r w:rsidRPr="00942D08">
        <w:rPr>
          <w:rFonts w:ascii="Constantia" w:hAnsi="Constantia"/>
        </w:rPr>
        <w:t xml:space="preserve">1998. </w:t>
      </w:r>
      <w:r w:rsidRPr="00942D08">
        <w:rPr>
          <w:rFonts w:ascii="Constantia" w:hAnsi="Constantia"/>
          <w:i/>
          <w:iCs/>
        </w:rPr>
        <w:t>The New Politics of the Right: Neo-Populist Parties and Movements in Established Democracies</w:t>
      </w:r>
      <w:r w:rsidRPr="00942D08">
        <w:rPr>
          <w:rFonts w:ascii="Constantia" w:hAnsi="Constantia"/>
        </w:rPr>
        <w:t xml:space="preserve"> (New York: St. Martin's), </w:t>
      </w:r>
      <w:proofErr w:type="spellStart"/>
      <w:r w:rsidRPr="00942D08">
        <w:rPr>
          <w:rFonts w:ascii="Constantia" w:hAnsi="Constantia"/>
        </w:rPr>
        <w:t>ch</w:t>
      </w:r>
      <w:proofErr w:type="spellEnd"/>
      <w:r w:rsidRPr="00942D08">
        <w:rPr>
          <w:rFonts w:ascii="Constantia" w:hAnsi="Constantia"/>
        </w:rPr>
        <w:t>. 1.</w:t>
      </w:r>
    </w:p>
    <w:p w:rsidR="00683CBB" w:rsidRPr="00942D08" w:rsidRDefault="00683CBB" w:rsidP="00683CBB">
      <w:pPr>
        <w:keepNext/>
        <w:spacing w:before="240"/>
        <w:outlineLvl w:val="2"/>
        <w:rPr>
          <w:rFonts w:ascii="Cambria" w:hAnsi="Cambria"/>
          <w:b/>
          <w:bCs/>
          <w:color w:val="1F497D"/>
          <w:sz w:val="26"/>
          <w:szCs w:val="26"/>
        </w:rPr>
      </w:pPr>
      <w:r w:rsidRPr="00942D08">
        <w:rPr>
          <w:rFonts w:ascii="Cambria" w:hAnsi="Cambria"/>
          <w:b/>
          <w:bCs/>
          <w:color w:val="1F497D"/>
          <w:sz w:val="26"/>
          <w:szCs w:val="26"/>
        </w:rPr>
        <w:t>Recommended:</w:t>
      </w:r>
    </w:p>
    <w:p w:rsidR="00683CBB" w:rsidRDefault="00683CBB" w:rsidP="00683CBB">
      <w:pPr>
        <w:rPr>
          <w:rFonts w:ascii="Constantia" w:hAnsi="Constantia"/>
        </w:rPr>
      </w:pPr>
      <w:r w:rsidRPr="00942D08">
        <w:rPr>
          <w:rFonts w:ascii="Constantia" w:hAnsi="Constantia"/>
        </w:rPr>
        <w:t xml:space="preserve">Overview: </w:t>
      </w:r>
      <w:hyperlink r:id="rId15" w:history="1">
        <w:r w:rsidRPr="006E4E9B">
          <w:rPr>
            <w:rStyle w:val="Hyperlink"/>
            <w:rFonts w:ascii="Constantia" w:hAnsi="Constantia"/>
          </w:rPr>
          <w:t>www.news.bbc.co.uk:hi:english:static:in_depth:europe:2000:far_right</w:t>
        </w:r>
      </w:hyperlink>
      <w:r w:rsidRPr="00942D08">
        <w:rPr>
          <w:rFonts w:ascii="Constantia" w:hAnsi="Constantia"/>
        </w:rPr>
        <w:t>:</w:t>
      </w:r>
    </w:p>
    <w:p w:rsidR="00683CBB" w:rsidRPr="00942D08" w:rsidRDefault="00683CBB" w:rsidP="00683CBB">
      <w:pPr>
        <w:rPr>
          <w:rFonts w:ascii="Constantia" w:hAnsi="Constantia"/>
        </w:rPr>
      </w:pPr>
      <w:r w:rsidRPr="00942D08">
        <w:rPr>
          <w:rFonts w:ascii="Constantia" w:hAnsi="Constantia"/>
        </w:rPr>
        <w:t xml:space="preserve">Bale, T. 2003. 'Cinderella and Her Ugly Sisters: the mainstream and extreme right in Europe's </w:t>
      </w:r>
      <w:proofErr w:type="spellStart"/>
      <w:r w:rsidRPr="00942D08">
        <w:rPr>
          <w:rFonts w:ascii="Constantia" w:hAnsi="Constantia"/>
        </w:rPr>
        <w:t>bipolarising</w:t>
      </w:r>
      <w:proofErr w:type="spellEnd"/>
      <w:r w:rsidRPr="00942D08">
        <w:rPr>
          <w:rFonts w:ascii="Constantia" w:hAnsi="Constantia"/>
        </w:rPr>
        <w:t xml:space="preserve"> party systems’, in </w:t>
      </w:r>
      <w:r w:rsidRPr="00942D08">
        <w:rPr>
          <w:rFonts w:ascii="Constantia" w:hAnsi="Constantia"/>
          <w:i/>
          <w:iCs/>
        </w:rPr>
        <w:t xml:space="preserve">West European Politics </w:t>
      </w:r>
      <w:r>
        <w:rPr>
          <w:rFonts w:ascii="Constantia" w:hAnsi="Constantia"/>
        </w:rPr>
        <w:t xml:space="preserve">26: 3, </w:t>
      </w:r>
      <w:r w:rsidRPr="00942D08">
        <w:rPr>
          <w:rFonts w:ascii="Constantia" w:hAnsi="Constantia"/>
        </w:rPr>
        <w:t xml:space="preserve">pp.67-90. </w:t>
      </w:r>
    </w:p>
    <w:p w:rsidR="00683CBB" w:rsidRPr="00942D08" w:rsidRDefault="00683CBB" w:rsidP="00683CBB">
      <w:pPr>
        <w:rPr>
          <w:rFonts w:ascii="Constantia" w:hAnsi="Constantia"/>
        </w:rPr>
      </w:pPr>
      <w:r w:rsidRPr="00942D08">
        <w:rPr>
          <w:rFonts w:ascii="Constantia" w:hAnsi="Constantia"/>
          <w:lang w:val="de-DE"/>
        </w:rPr>
        <w:t xml:space="preserve">Betz, H. and Immerfall, S. </w:t>
      </w:r>
      <w:r w:rsidRPr="00942D08">
        <w:rPr>
          <w:rFonts w:ascii="Constantia" w:hAnsi="Constantia"/>
        </w:rPr>
        <w:t xml:space="preserve">1998. </w:t>
      </w:r>
      <w:r w:rsidRPr="00942D08">
        <w:rPr>
          <w:rFonts w:ascii="Constantia" w:hAnsi="Constantia"/>
          <w:i/>
          <w:iCs/>
        </w:rPr>
        <w:t>The New Politics of the Right: Neo-Populist Parties and Movements in Established Democracies</w:t>
      </w:r>
      <w:r w:rsidRPr="00942D08">
        <w:rPr>
          <w:rFonts w:ascii="Constantia" w:hAnsi="Constantia"/>
        </w:rPr>
        <w:t xml:space="preserve"> (New York: St. Martin's). </w:t>
      </w:r>
    </w:p>
    <w:p w:rsidR="00683CBB" w:rsidRPr="00942D08" w:rsidRDefault="00683CBB" w:rsidP="00683CBB">
      <w:pPr>
        <w:rPr>
          <w:rFonts w:ascii="Constantia" w:hAnsi="Constantia"/>
        </w:rPr>
      </w:pPr>
      <w:proofErr w:type="spellStart"/>
      <w:r w:rsidRPr="00942D08">
        <w:rPr>
          <w:rFonts w:ascii="Constantia" w:hAnsi="Constantia"/>
        </w:rPr>
        <w:t>Hainsworth</w:t>
      </w:r>
      <w:proofErr w:type="spellEnd"/>
      <w:r w:rsidRPr="00942D08">
        <w:rPr>
          <w:rFonts w:ascii="Constantia" w:hAnsi="Constantia"/>
        </w:rPr>
        <w:t>, P. (</w:t>
      </w:r>
      <w:proofErr w:type="spellStart"/>
      <w:r w:rsidRPr="00942D08">
        <w:rPr>
          <w:rFonts w:ascii="Constantia" w:hAnsi="Constantia"/>
        </w:rPr>
        <w:t>ed</w:t>
      </w:r>
      <w:proofErr w:type="spellEnd"/>
      <w:r w:rsidRPr="00942D08">
        <w:rPr>
          <w:rFonts w:ascii="Constantia" w:hAnsi="Constantia"/>
        </w:rPr>
        <w:t xml:space="preserve">). 2000. </w:t>
      </w:r>
      <w:r w:rsidRPr="00942D08">
        <w:rPr>
          <w:rFonts w:ascii="Constantia" w:hAnsi="Constantia"/>
          <w:i/>
          <w:iCs/>
        </w:rPr>
        <w:t>Th</w:t>
      </w:r>
      <w:r>
        <w:rPr>
          <w:rFonts w:ascii="Constantia" w:hAnsi="Constantia"/>
          <w:i/>
          <w:iCs/>
        </w:rPr>
        <w:t>e Politics of the Extreme Right</w:t>
      </w:r>
      <w:r w:rsidRPr="00942D08">
        <w:rPr>
          <w:rFonts w:ascii="Constantia" w:hAnsi="Constantia"/>
          <w:i/>
          <w:iCs/>
        </w:rPr>
        <w:t xml:space="preserve"> (</w:t>
      </w:r>
      <w:r w:rsidRPr="00942D08">
        <w:rPr>
          <w:rFonts w:ascii="Constantia" w:hAnsi="Constantia"/>
        </w:rPr>
        <w:t>London and New York: Pinter).</w:t>
      </w:r>
    </w:p>
    <w:p w:rsidR="00683CBB" w:rsidRPr="00942D08" w:rsidRDefault="00683CBB" w:rsidP="00683CBB">
      <w:pPr>
        <w:rPr>
          <w:rFonts w:ascii="Constantia" w:hAnsi="Constantia"/>
        </w:rPr>
      </w:pPr>
      <w:proofErr w:type="spellStart"/>
      <w:r w:rsidRPr="00942D08">
        <w:rPr>
          <w:rFonts w:ascii="Constantia" w:hAnsi="Constantia"/>
        </w:rPr>
        <w:t>Kitschelt</w:t>
      </w:r>
      <w:proofErr w:type="spellEnd"/>
      <w:r w:rsidRPr="00942D08">
        <w:rPr>
          <w:rFonts w:ascii="Constantia" w:hAnsi="Constantia"/>
        </w:rPr>
        <w:t xml:space="preserve">, H. 1996. </w:t>
      </w:r>
      <w:r w:rsidRPr="00942D08">
        <w:rPr>
          <w:rFonts w:ascii="Constantia" w:hAnsi="Constantia"/>
          <w:i/>
          <w:iCs/>
        </w:rPr>
        <w:t>The Radical Right in Western</w:t>
      </w:r>
      <w:r>
        <w:rPr>
          <w:rFonts w:ascii="Constantia" w:hAnsi="Constantia"/>
          <w:i/>
          <w:iCs/>
        </w:rPr>
        <w:t xml:space="preserve"> Europe: A Comparative Analysis</w:t>
      </w:r>
      <w:r w:rsidRPr="00942D08">
        <w:rPr>
          <w:rFonts w:ascii="Constantia" w:hAnsi="Constantia"/>
          <w:i/>
          <w:iCs/>
        </w:rPr>
        <w:t xml:space="preserve"> (</w:t>
      </w:r>
      <w:r w:rsidRPr="00942D08">
        <w:rPr>
          <w:rFonts w:ascii="Constantia" w:hAnsi="Constantia"/>
        </w:rPr>
        <w:t xml:space="preserve">Ann Arbor, MI: University of Michigan Press). </w:t>
      </w:r>
    </w:p>
    <w:p w:rsidR="00683CBB" w:rsidRPr="00942D08" w:rsidRDefault="00683CBB" w:rsidP="00683CBB">
      <w:pPr>
        <w:rPr>
          <w:rFonts w:ascii="Constantia" w:hAnsi="Constantia"/>
        </w:rPr>
      </w:pPr>
      <w:r w:rsidRPr="00942D08">
        <w:rPr>
          <w:rFonts w:ascii="Constantia" w:hAnsi="Constantia"/>
          <w:lang w:val="de-DE"/>
        </w:rPr>
        <w:t xml:space="preserve">Grunberg, G. and Schweisguth, E. </w:t>
      </w:r>
      <w:r w:rsidRPr="00942D08">
        <w:rPr>
          <w:rFonts w:ascii="Constantia" w:hAnsi="Constantia"/>
        </w:rPr>
        <w:t xml:space="preserve">2003. 'French Political Space: two, three or four blocs?’, in </w:t>
      </w:r>
      <w:r w:rsidRPr="00942D08">
        <w:rPr>
          <w:rFonts w:ascii="Constantia" w:hAnsi="Constantia"/>
          <w:i/>
          <w:iCs/>
        </w:rPr>
        <w:t>French Politics</w:t>
      </w:r>
      <w:r>
        <w:rPr>
          <w:rFonts w:ascii="Constantia" w:hAnsi="Constantia"/>
        </w:rPr>
        <w:t>, 1: 3, , pp.331-348.</w:t>
      </w:r>
    </w:p>
    <w:p w:rsidR="00683CBB" w:rsidRPr="00942D08" w:rsidRDefault="00683CBB" w:rsidP="00683CBB">
      <w:pPr>
        <w:jc w:val="both"/>
        <w:rPr>
          <w:rFonts w:ascii="Constantia" w:hAnsi="Constantia"/>
          <w:iCs/>
        </w:rPr>
      </w:pPr>
      <w:proofErr w:type="spellStart"/>
      <w:r w:rsidRPr="00942D08">
        <w:rPr>
          <w:rFonts w:ascii="Constantia" w:hAnsi="Constantia"/>
          <w:iCs/>
        </w:rPr>
        <w:t>Ignazi</w:t>
      </w:r>
      <w:proofErr w:type="spellEnd"/>
      <w:r w:rsidRPr="00942D08">
        <w:rPr>
          <w:rFonts w:ascii="Constantia" w:hAnsi="Constantia"/>
          <w:iCs/>
        </w:rPr>
        <w:t xml:space="preserve">, P. 2003. </w:t>
      </w:r>
      <w:r w:rsidRPr="00942D08">
        <w:rPr>
          <w:rFonts w:ascii="Constantia" w:hAnsi="Constantia"/>
          <w:i/>
        </w:rPr>
        <w:t xml:space="preserve">Extreme </w:t>
      </w:r>
      <w:r>
        <w:rPr>
          <w:rFonts w:ascii="Constantia" w:hAnsi="Constantia"/>
          <w:i/>
        </w:rPr>
        <w:t>Right Parties in Western Europe</w:t>
      </w:r>
      <w:r w:rsidRPr="00942D08">
        <w:rPr>
          <w:rFonts w:ascii="Constantia" w:hAnsi="Constantia"/>
          <w:i/>
        </w:rPr>
        <w:t xml:space="preserve"> (</w:t>
      </w:r>
      <w:r w:rsidRPr="00942D08">
        <w:rPr>
          <w:rFonts w:ascii="Constantia" w:hAnsi="Constantia"/>
          <w:iCs/>
        </w:rPr>
        <w:t>Oxford: Oxford University Press).</w:t>
      </w:r>
    </w:p>
    <w:p w:rsidR="00683CBB" w:rsidRPr="00942D08" w:rsidRDefault="00683CBB" w:rsidP="00683CBB">
      <w:pPr>
        <w:jc w:val="both"/>
        <w:rPr>
          <w:rFonts w:ascii="Constantia" w:hAnsi="Constantia"/>
        </w:rPr>
      </w:pPr>
      <w:r w:rsidRPr="00942D08">
        <w:rPr>
          <w:rFonts w:ascii="Constantia" w:hAnsi="Constantia"/>
        </w:rPr>
        <w:t xml:space="preserve">Gibson R.; McAllister, I. and </w:t>
      </w:r>
      <w:proofErr w:type="spellStart"/>
      <w:r w:rsidRPr="00942D08">
        <w:rPr>
          <w:rFonts w:ascii="Constantia" w:hAnsi="Constantia"/>
        </w:rPr>
        <w:t>Swenson,T</w:t>
      </w:r>
      <w:proofErr w:type="spellEnd"/>
      <w:r w:rsidRPr="00942D08">
        <w:rPr>
          <w:rFonts w:ascii="Constantia" w:hAnsi="Constantia"/>
        </w:rPr>
        <w:t xml:space="preserve">. 2002. 'The politics of race and immigration in Australia: One Nation voting in the 1998 Election’, </w:t>
      </w:r>
      <w:r w:rsidRPr="00942D08">
        <w:rPr>
          <w:rFonts w:ascii="Constantia" w:hAnsi="Constantia"/>
          <w:iCs/>
        </w:rPr>
        <w:t xml:space="preserve">in </w:t>
      </w:r>
      <w:r w:rsidRPr="00942D08">
        <w:rPr>
          <w:rFonts w:ascii="Constantia" w:hAnsi="Constantia"/>
          <w:i/>
        </w:rPr>
        <w:t>Ethnic and Racial Studies</w:t>
      </w:r>
      <w:r w:rsidRPr="00942D08">
        <w:rPr>
          <w:rFonts w:ascii="Constantia" w:hAnsi="Constantia"/>
        </w:rPr>
        <w:t xml:space="preserve"> 25: 5, pp. 823-844.</w:t>
      </w:r>
    </w:p>
    <w:p w:rsidR="00683CBB" w:rsidRPr="00942D08" w:rsidRDefault="00683CBB" w:rsidP="00683CBB">
      <w:pPr>
        <w:rPr>
          <w:rFonts w:ascii="Constantia" w:hAnsi="Constantia"/>
        </w:rPr>
      </w:pPr>
      <w:proofErr w:type="spellStart"/>
      <w:r w:rsidRPr="00942D08">
        <w:rPr>
          <w:rFonts w:ascii="Constantia" w:hAnsi="Constantia"/>
        </w:rPr>
        <w:t>Atkin</w:t>
      </w:r>
      <w:proofErr w:type="spellEnd"/>
      <w:r w:rsidRPr="00942D08">
        <w:rPr>
          <w:rFonts w:ascii="Constantia" w:hAnsi="Constantia"/>
        </w:rPr>
        <w:t xml:space="preserve">, N. and </w:t>
      </w:r>
      <w:proofErr w:type="spellStart"/>
      <w:r w:rsidRPr="00942D08">
        <w:rPr>
          <w:rFonts w:ascii="Constantia" w:hAnsi="Constantia"/>
        </w:rPr>
        <w:t>Tallatt</w:t>
      </w:r>
      <w:proofErr w:type="spellEnd"/>
      <w:r w:rsidRPr="00942D08">
        <w:rPr>
          <w:rFonts w:ascii="Constantia" w:hAnsi="Constantia"/>
        </w:rPr>
        <w:t xml:space="preserve">, F. 2002. </w:t>
      </w:r>
      <w:r w:rsidRPr="00942D08">
        <w:rPr>
          <w:rFonts w:ascii="Constantia" w:hAnsi="Constantia"/>
          <w:i/>
          <w:iCs/>
        </w:rPr>
        <w:t>The Right in Fr</w:t>
      </w:r>
      <w:r>
        <w:rPr>
          <w:rFonts w:ascii="Constantia" w:hAnsi="Constantia"/>
          <w:i/>
          <w:iCs/>
        </w:rPr>
        <w:t>ance: Nationalism and the State</w:t>
      </w:r>
      <w:r w:rsidRPr="00942D08">
        <w:rPr>
          <w:rFonts w:ascii="Constantia" w:hAnsi="Constantia"/>
          <w:i/>
          <w:iCs/>
        </w:rPr>
        <w:t xml:space="preserve"> (</w:t>
      </w:r>
      <w:r w:rsidRPr="00942D08">
        <w:rPr>
          <w:rFonts w:ascii="Constantia" w:hAnsi="Constantia"/>
        </w:rPr>
        <w:t xml:space="preserve">London: </w:t>
      </w:r>
      <w:proofErr w:type="spellStart"/>
      <w:r w:rsidRPr="00942D08">
        <w:rPr>
          <w:rFonts w:ascii="Constantia" w:hAnsi="Constantia"/>
        </w:rPr>
        <w:t>Tauris</w:t>
      </w:r>
      <w:proofErr w:type="spellEnd"/>
      <w:r w:rsidRPr="00942D08">
        <w:rPr>
          <w:rFonts w:ascii="Constantia" w:hAnsi="Constantia"/>
        </w:rPr>
        <w:t>).</w:t>
      </w:r>
    </w:p>
    <w:p w:rsidR="00683CBB" w:rsidRPr="00942D08" w:rsidRDefault="00683CBB" w:rsidP="00683CBB">
      <w:pPr>
        <w:rPr>
          <w:rFonts w:ascii="Constantia" w:hAnsi="Constantia"/>
        </w:rPr>
      </w:pPr>
      <w:r w:rsidRPr="00942D08">
        <w:rPr>
          <w:rFonts w:ascii="Constantia" w:hAnsi="Constantia"/>
        </w:rPr>
        <w:t xml:space="preserve">Brinks, J. and Binder, D. 2000. </w:t>
      </w:r>
      <w:r w:rsidRPr="00942D08">
        <w:rPr>
          <w:rFonts w:ascii="Constantia" w:hAnsi="Constantia"/>
          <w:i/>
          <w:iCs/>
        </w:rPr>
        <w:t>Children of a New Fatherland: Germany's Post-War Right-Wing Politics</w:t>
      </w:r>
      <w:r w:rsidRPr="00942D08">
        <w:rPr>
          <w:rFonts w:ascii="Constantia" w:hAnsi="Constantia"/>
        </w:rPr>
        <w:t xml:space="preserve"> (London: St. Martin's).</w:t>
      </w:r>
    </w:p>
    <w:p w:rsidR="00683CBB" w:rsidRPr="00942D08" w:rsidRDefault="00683CBB" w:rsidP="00683CBB">
      <w:pPr>
        <w:rPr>
          <w:rFonts w:ascii="Constantia" w:hAnsi="Constantia"/>
        </w:rPr>
      </w:pPr>
      <w:r w:rsidRPr="00942D08">
        <w:rPr>
          <w:rFonts w:ascii="Constantia" w:hAnsi="Constantia"/>
        </w:rPr>
        <w:t xml:space="preserve">Arnold, Edward J. (ed.) 2000. </w:t>
      </w:r>
      <w:r w:rsidRPr="00942D08">
        <w:rPr>
          <w:rFonts w:ascii="Constantia" w:hAnsi="Constantia"/>
          <w:i/>
          <w:iCs/>
        </w:rPr>
        <w:t>The Development of the Radical Right in France: From Boulanger to Le Pen</w:t>
      </w:r>
      <w:r w:rsidRPr="00942D08">
        <w:rPr>
          <w:rFonts w:ascii="Constantia" w:hAnsi="Constantia"/>
        </w:rPr>
        <w:t xml:space="preserve"> (New York: St. Martin's).</w:t>
      </w:r>
    </w:p>
    <w:p w:rsidR="00683CBB" w:rsidRPr="00942D08" w:rsidRDefault="00683CBB" w:rsidP="00683CBB">
      <w:pPr>
        <w:rPr>
          <w:rFonts w:ascii="Constantia" w:hAnsi="Constantia"/>
        </w:rPr>
      </w:pPr>
      <w:proofErr w:type="spellStart"/>
      <w:r w:rsidRPr="00942D08">
        <w:rPr>
          <w:rFonts w:ascii="Constantia" w:hAnsi="Constantia"/>
        </w:rPr>
        <w:t>Fetzer</w:t>
      </w:r>
      <w:proofErr w:type="spellEnd"/>
      <w:r w:rsidRPr="00942D08">
        <w:rPr>
          <w:rFonts w:ascii="Constantia" w:hAnsi="Constantia"/>
        </w:rPr>
        <w:t xml:space="preserve">, J. 2000. </w:t>
      </w:r>
      <w:r w:rsidRPr="00942D08">
        <w:rPr>
          <w:rFonts w:ascii="Constantia" w:hAnsi="Constantia"/>
          <w:i/>
          <w:iCs/>
        </w:rPr>
        <w:t>Public Attitudes toward Immigration in the Uni</w:t>
      </w:r>
      <w:r>
        <w:rPr>
          <w:rFonts w:ascii="Constantia" w:hAnsi="Constantia"/>
          <w:i/>
          <w:iCs/>
        </w:rPr>
        <w:t>ted States, France, and Germany</w:t>
      </w:r>
      <w:r w:rsidRPr="00942D08">
        <w:rPr>
          <w:rFonts w:ascii="Constantia" w:hAnsi="Constantia"/>
          <w:i/>
          <w:iCs/>
        </w:rPr>
        <w:t xml:space="preserve"> (</w:t>
      </w:r>
      <w:r w:rsidRPr="00942D08">
        <w:rPr>
          <w:rFonts w:ascii="Constantia" w:hAnsi="Constantia"/>
        </w:rPr>
        <w:t>Cambridge: University Press).</w:t>
      </w:r>
    </w:p>
    <w:p w:rsidR="00683CBB" w:rsidRPr="00942D08" w:rsidRDefault="00683CBB" w:rsidP="00683CBB">
      <w:pPr>
        <w:rPr>
          <w:rFonts w:ascii="Constantia" w:hAnsi="Constantia"/>
        </w:rPr>
      </w:pPr>
      <w:proofErr w:type="spellStart"/>
      <w:r w:rsidRPr="00942D08">
        <w:rPr>
          <w:rFonts w:ascii="Constantia" w:hAnsi="Constantia"/>
        </w:rPr>
        <w:t>Swyngedouw</w:t>
      </w:r>
      <w:proofErr w:type="spellEnd"/>
      <w:r w:rsidRPr="00942D08">
        <w:rPr>
          <w:rFonts w:ascii="Constantia" w:hAnsi="Constantia"/>
        </w:rPr>
        <w:t xml:space="preserve">, M. and </w:t>
      </w:r>
      <w:proofErr w:type="spellStart"/>
      <w:r w:rsidRPr="00942D08">
        <w:rPr>
          <w:rFonts w:ascii="Constantia" w:hAnsi="Constantia"/>
        </w:rPr>
        <w:t>Ivaldi</w:t>
      </w:r>
      <w:proofErr w:type="spellEnd"/>
      <w:r w:rsidRPr="00942D08">
        <w:rPr>
          <w:rFonts w:ascii="Constantia" w:hAnsi="Constantia"/>
        </w:rPr>
        <w:t xml:space="preserve">, G. 2001. 'The extreme Right Utopia in Belgium and France: the ideology of the Flemish </w:t>
      </w:r>
      <w:proofErr w:type="spellStart"/>
      <w:r w:rsidRPr="00942D08">
        <w:rPr>
          <w:rFonts w:ascii="Constantia" w:hAnsi="Constantia"/>
        </w:rPr>
        <w:t>Vlaams</w:t>
      </w:r>
      <w:proofErr w:type="spellEnd"/>
      <w:r w:rsidRPr="00942D08">
        <w:rPr>
          <w:rFonts w:ascii="Constantia" w:hAnsi="Constantia"/>
        </w:rPr>
        <w:t xml:space="preserve"> Blok and the French Front national’, in</w:t>
      </w:r>
      <w:r>
        <w:rPr>
          <w:rFonts w:ascii="Constantia" w:hAnsi="Constantia"/>
        </w:rPr>
        <w:t xml:space="preserve"> </w:t>
      </w:r>
      <w:r w:rsidRPr="00942D08">
        <w:rPr>
          <w:rFonts w:ascii="Constantia" w:hAnsi="Constantia"/>
          <w:i/>
          <w:iCs/>
        </w:rPr>
        <w:t>West European Politics</w:t>
      </w:r>
      <w:r>
        <w:rPr>
          <w:rFonts w:ascii="Constantia" w:hAnsi="Constantia"/>
        </w:rPr>
        <w:t xml:space="preserve">, 24: 3, </w:t>
      </w:r>
      <w:r w:rsidRPr="00942D08">
        <w:rPr>
          <w:rFonts w:ascii="Constantia" w:hAnsi="Constantia"/>
        </w:rPr>
        <w:t xml:space="preserve">pp.1-22. </w:t>
      </w:r>
    </w:p>
    <w:p w:rsidR="00683CBB" w:rsidRPr="00942D08" w:rsidRDefault="00683CBB" w:rsidP="00683CBB">
      <w:pPr>
        <w:rPr>
          <w:rFonts w:ascii="Constantia" w:hAnsi="Constantia"/>
        </w:rPr>
      </w:pPr>
      <w:r w:rsidRPr="00942D08">
        <w:rPr>
          <w:rFonts w:ascii="Constantia" w:hAnsi="Constantia"/>
        </w:rPr>
        <w:t xml:space="preserve">Amin, A. 2003. ‘Unruly strangers? The 2001 urban riots in Britain’, in </w:t>
      </w:r>
      <w:r w:rsidRPr="00942D08">
        <w:rPr>
          <w:rFonts w:ascii="Constantia" w:hAnsi="Constantia"/>
          <w:i/>
          <w:iCs/>
        </w:rPr>
        <w:t>International Journal of Urban and Regional Research</w:t>
      </w:r>
      <w:r>
        <w:rPr>
          <w:rFonts w:ascii="Constantia" w:hAnsi="Constantia"/>
        </w:rPr>
        <w:t xml:space="preserve"> 27: 2</w:t>
      </w:r>
      <w:r w:rsidRPr="00942D08">
        <w:rPr>
          <w:rFonts w:ascii="Constantia" w:hAnsi="Constantia"/>
        </w:rPr>
        <w:t>, pp.460-463.</w:t>
      </w:r>
    </w:p>
    <w:p w:rsidR="00683CBB" w:rsidRPr="00942D08" w:rsidRDefault="00683CBB" w:rsidP="00683CBB">
      <w:pPr>
        <w:rPr>
          <w:rFonts w:ascii="Constantia" w:hAnsi="Constantia"/>
        </w:rPr>
      </w:pPr>
      <w:r w:rsidRPr="00942D08">
        <w:rPr>
          <w:rFonts w:ascii="Constantia" w:hAnsi="Constantia"/>
        </w:rPr>
        <w:t xml:space="preserve">Mayer, N. 2003. 'Le Pen's Comeback: the 2002 French presidential election', in </w:t>
      </w:r>
      <w:r w:rsidRPr="00942D08">
        <w:rPr>
          <w:rFonts w:ascii="Constantia" w:hAnsi="Constantia"/>
          <w:i/>
          <w:iCs/>
        </w:rPr>
        <w:t>International Journal of Urban and Regional Research</w:t>
      </w:r>
      <w:r>
        <w:rPr>
          <w:rFonts w:ascii="Constantia" w:hAnsi="Constantia"/>
        </w:rPr>
        <w:t xml:space="preserve"> 27: 2,</w:t>
      </w:r>
      <w:r w:rsidRPr="00942D08">
        <w:rPr>
          <w:rFonts w:ascii="Constantia" w:hAnsi="Constantia"/>
        </w:rPr>
        <w:t xml:space="preserve"> pp.455-459. </w:t>
      </w:r>
    </w:p>
    <w:p w:rsidR="00683CBB" w:rsidRPr="00942D08" w:rsidRDefault="00683CBB" w:rsidP="00683CBB">
      <w:pPr>
        <w:rPr>
          <w:rFonts w:ascii="Constantia" w:hAnsi="Constantia"/>
        </w:rPr>
      </w:pPr>
      <w:r w:rsidRPr="00942D08">
        <w:rPr>
          <w:rFonts w:ascii="Constantia" w:hAnsi="Constantia"/>
        </w:rPr>
        <w:t xml:space="preserve">Betz, H-G. 1994. </w:t>
      </w:r>
      <w:r w:rsidRPr="00942D08">
        <w:rPr>
          <w:rFonts w:ascii="Constantia" w:hAnsi="Constantia"/>
          <w:i/>
          <w:iCs/>
        </w:rPr>
        <w:t>Radical Right-</w:t>
      </w:r>
      <w:r>
        <w:rPr>
          <w:rFonts w:ascii="Constantia" w:hAnsi="Constantia"/>
          <w:i/>
          <w:iCs/>
        </w:rPr>
        <w:t>Wing Populism in Western Europe</w:t>
      </w:r>
      <w:r w:rsidRPr="00942D08">
        <w:rPr>
          <w:rFonts w:ascii="Constantia" w:hAnsi="Constantia"/>
          <w:i/>
          <w:iCs/>
        </w:rPr>
        <w:t xml:space="preserve"> (</w:t>
      </w:r>
      <w:r w:rsidRPr="00942D08">
        <w:rPr>
          <w:rFonts w:ascii="Constantia" w:hAnsi="Constantia"/>
        </w:rPr>
        <w:t>Basingsto</w:t>
      </w:r>
      <w:r>
        <w:rPr>
          <w:rFonts w:ascii="Constantia" w:hAnsi="Constantia"/>
        </w:rPr>
        <w:t xml:space="preserve">ke and London: Al </w:t>
      </w:r>
      <w:proofErr w:type="spellStart"/>
      <w:r>
        <w:rPr>
          <w:rFonts w:ascii="Constantia" w:hAnsi="Constantia"/>
        </w:rPr>
        <w:t>Saqi</w:t>
      </w:r>
      <w:proofErr w:type="spellEnd"/>
      <w:r>
        <w:rPr>
          <w:rFonts w:ascii="Constantia" w:hAnsi="Constantia"/>
        </w:rPr>
        <w:t xml:space="preserve"> Books</w:t>
      </w:r>
      <w:r w:rsidRPr="00942D08">
        <w:rPr>
          <w:rFonts w:ascii="Constantia" w:hAnsi="Constantia"/>
        </w:rPr>
        <w:t>).</w:t>
      </w:r>
    </w:p>
    <w:p w:rsidR="00683CBB" w:rsidRPr="00942D08" w:rsidRDefault="00683CBB" w:rsidP="00683CBB">
      <w:pPr>
        <w:jc w:val="both"/>
        <w:rPr>
          <w:rFonts w:ascii="Constantia" w:hAnsi="Constantia"/>
          <w:iCs/>
          <w:lang w:eastAsia="zh-CN"/>
        </w:rPr>
      </w:pPr>
    </w:p>
    <w:p w:rsidR="00683CBB" w:rsidRPr="00942D08" w:rsidRDefault="00683CBB" w:rsidP="00683CBB">
      <w:pPr>
        <w:keepNext/>
        <w:widowControl w:val="0"/>
        <w:spacing w:before="120" w:after="240"/>
        <w:outlineLvl w:val="1"/>
        <w:rPr>
          <w:rFonts w:ascii="Cambria" w:hAnsi="Cambria"/>
          <w:b/>
          <w:bCs/>
          <w:iCs/>
          <w:color w:val="1F497D"/>
          <w:sz w:val="28"/>
          <w:szCs w:val="28"/>
        </w:rPr>
      </w:pPr>
      <w:r>
        <w:rPr>
          <w:rFonts w:ascii="Cambria" w:hAnsi="Cambria"/>
          <w:b/>
          <w:bCs/>
          <w:iCs/>
          <w:color w:val="1F497D"/>
          <w:sz w:val="28"/>
          <w:szCs w:val="28"/>
        </w:rPr>
        <w:lastRenderedPageBreak/>
        <w:t>11</w:t>
      </w:r>
      <w:r w:rsidRPr="00942D08">
        <w:rPr>
          <w:rFonts w:ascii="Cambria" w:hAnsi="Cambria"/>
          <w:b/>
          <w:bCs/>
          <w:iCs/>
          <w:color w:val="1F497D"/>
          <w:sz w:val="28"/>
          <w:szCs w:val="28"/>
        </w:rPr>
        <w:t>. Secession and Self-Determination</w:t>
      </w:r>
    </w:p>
    <w:p w:rsidR="00683CBB" w:rsidRPr="00942D08" w:rsidRDefault="00683CBB" w:rsidP="00683CBB">
      <w:pPr>
        <w:keepNext/>
        <w:spacing w:before="240" w:after="120"/>
        <w:outlineLvl w:val="2"/>
        <w:rPr>
          <w:rFonts w:ascii="Cambria" w:hAnsi="Cambria"/>
          <w:b/>
          <w:bCs/>
          <w:color w:val="1F497D"/>
          <w:sz w:val="26"/>
          <w:szCs w:val="26"/>
        </w:rPr>
      </w:pPr>
      <w:r w:rsidRPr="00942D08">
        <w:rPr>
          <w:rFonts w:ascii="Cambria" w:hAnsi="Cambria"/>
          <w:b/>
          <w:bCs/>
          <w:color w:val="1F497D"/>
          <w:sz w:val="26"/>
          <w:szCs w:val="26"/>
        </w:rPr>
        <w:t>Required:</w:t>
      </w:r>
    </w:p>
    <w:p w:rsidR="00683CBB" w:rsidRPr="00942D08" w:rsidRDefault="00683CBB" w:rsidP="00683CBB">
      <w:pPr>
        <w:jc w:val="both"/>
        <w:rPr>
          <w:rFonts w:ascii="Constantia" w:hAnsi="Constantia"/>
        </w:rPr>
      </w:pPr>
      <w:r w:rsidRPr="00942D08">
        <w:rPr>
          <w:rFonts w:ascii="Constantia" w:hAnsi="Constantia"/>
        </w:rPr>
        <w:t xml:space="preserve">Horowitz, D. 1994. 'The Logic of Secessions’, in Smith, A.D. and Hutchinson, J. (eds.) </w:t>
      </w:r>
      <w:r>
        <w:rPr>
          <w:rFonts w:ascii="Constantia" w:hAnsi="Constantia"/>
          <w:i/>
        </w:rPr>
        <w:t>Nationalism</w:t>
      </w:r>
      <w:r w:rsidRPr="00942D08">
        <w:rPr>
          <w:rFonts w:ascii="Constantia" w:hAnsi="Constantia"/>
          <w:i/>
        </w:rPr>
        <w:t xml:space="preserve"> (</w:t>
      </w:r>
      <w:r w:rsidRPr="00942D08">
        <w:rPr>
          <w:rFonts w:ascii="Constantia" w:hAnsi="Constantia"/>
        </w:rPr>
        <w:t xml:space="preserve">Oxford: Oxford University Press), pp. 261-68. </w:t>
      </w:r>
    </w:p>
    <w:p w:rsidR="00683CBB" w:rsidRPr="00942D08" w:rsidRDefault="00683CBB" w:rsidP="00683CBB">
      <w:pPr>
        <w:jc w:val="both"/>
        <w:rPr>
          <w:rFonts w:ascii="Constantia" w:hAnsi="Constantia"/>
        </w:rPr>
      </w:pPr>
      <w:r w:rsidRPr="00942D08">
        <w:rPr>
          <w:rFonts w:ascii="Constantia" w:hAnsi="Constantia"/>
        </w:rPr>
        <w:t xml:space="preserve">Mayall, J. 1994. </w:t>
      </w:r>
      <w:r w:rsidRPr="00942D08">
        <w:rPr>
          <w:rFonts w:ascii="Constantia" w:hAnsi="Constantia"/>
          <w:i/>
          <w:iCs/>
        </w:rPr>
        <w:t>'</w:t>
      </w:r>
      <w:r w:rsidRPr="00942D08">
        <w:rPr>
          <w:rFonts w:ascii="Constantia" w:hAnsi="Constantia"/>
        </w:rPr>
        <w:t xml:space="preserve">Irredentist and Secessionist Challenges’, in Smith, A.D. and Hutchinson, J. (eds.) </w:t>
      </w:r>
      <w:r>
        <w:rPr>
          <w:rFonts w:ascii="Constantia" w:hAnsi="Constantia"/>
          <w:i/>
        </w:rPr>
        <w:t>Nationalism</w:t>
      </w:r>
      <w:r w:rsidRPr="00942D08">
        <w:rPr>
          <w:rFonts w:ascii="Constantia" w:hAnsi="Constantia"/>
          <w:i/>
        </w:rPr>
        <w:t xml:space="preserve"> (</w:t>
      </w:r>
      <w:r w:rsidRPr="00942D08">
        <w:rPr>
          <w:rFonts w:ascii="Constantia" w:hAnsi="Constantia"/>
        </w:rPr>
        <w:t>Oxford: Oxford University Press), pp. 269-79</w:t>
      </w:r>
      <w:r>
        <w:rPr>
          <w:rFonts w:ascii="Constantia" w:hAnsi="Constantia"/>
        </w:rPr>
        <w:t>.</w:t>
      </w:r>
      <w:r w:rsidRPr="00942D08">
        <w:rPr>
          <w:rFonts w:ascii="Constantia" w:hAnsi="Constantia"/>
        </w:rPr>
        <w:t xml:space="preserve"> </w:t>
      </w:r>
    </w:p>
    <w:p w:rsidR="00683CBB" w:rsidRPr="00942D08" w:rsidRDefault="00683CBB" w:rsidP="00683CBB">
      <w:pPr>
        <w:jc w:val="both"/>
        <w:rPr>
          <w:rFonts w:ascii="Constantia" w:hAnsi="Constantia"/>
        </w:rPr>
      </w:pPr>
      <w:proofErr w:type="spellStart"/>
      <w:r w:rsidRPr="00942D08">
        <w:rPr>
          <w:rFonts w:ascii="Constantia" w:hAnsi="Constantia"/>
        </w:rPr>
        <w:t>Wiberg</w:t>
      </w:r>
      <w:proofErr w:type="spellEnd"/>
      <w:r w:rsidRPr="00942D08">
        <w:rPr>
          <w:rFonts w:ascii="Constantia" w:hAnsi="Constantia"/>
        </w:rPr>
        <w:t xml:space="preserve">, H. 1996. 'Self-Determination as an International Issue’, in Smith, A.D. and Hutchinson, J. (eds.) </w:t>
      </w:r>
      <w:r>
        <w:rPr>
          <w:rFonts w:ascii="Constantia" w:hAnsi="Constantia"/>
          <w:i/>
        </w:rPr>
        <w:t>Ethnicity</w:t>
      </w:r>
      <w:r w:rsidRPr="00942D08">
        <w:rPr>
          <w:rFonts w:ascii="Constantia" w:hAnsi="Constantia"/>
          <w:i/>
        </w:rPr>
        <w:t xml:space="preserve"> </w:t>
      </w:r>
      <w:r w:rsidRPr="00942D08">
        <w:rPr>
          <w:rFonts w:ascii="Constantia" w:hAnsi="Constantia"/>
          <w:iCs/>
        </w:rPr>
        <w:t>(</w:t>
      </w:r>
      <w:r w:rsidRPr="00942D08">
        <w:rPr>
          <w:rFonts w:ascii="Constantia" w:hAnsi="Constantia"/>
        </w:rPr>
        <w:t>Oxford: Oxford University Press), pp. 321-25.</w:t>
      </w:r>
    </w:p>
    <w:p w:rsidR="00683CBB" w:rsidRDefault="00683CBB" w:rsidP="00683CBB">
      <w:pPr>
        <w:keepNext/>
        <w:outlineLvl w:val="2"/>
        <w:rPr>
          <w:rFonts w:ascii="Cambria" w:hAnsi="Cambria"/>
          <w:b/>
          <w:bCs/>
          <w:color w:val="1F497D"/>
          <w:sz w:val="26"/>
          <w:szCs w:val="26"/>
        </w:rPr>
      </w:pPr>
    </w:p>
    <w:p w:rsidR="00683CBB" w:rsidRPr="00942D08" w:rsidRDefault="00683CBB" w:rsidP="00683CBB">
      <w:pPr>
        <w:keepNext/>
        <w:outlineLvl w:val="2"/>
        <w:rPr>
          <w:rFonts w:ascii="Cambria" w:hAnsi="Cambria"/>
          <w:b/>
          <w:bCs/>
          <w:color w:val="1F497D"/>
          <w:sz w:val="26"/>
          <w:szCs w:val="26"/>
        </w:rPr>
      </w:pPr>
      <w:r w:rsidRPr="00942D08">
        <w:rPr>
          <w:rFonts w:ascii="Cambria" w:hAnsi="Cambria"/>
          <w:b/>
          <w:bCs/>
          <w:color w:val="1F497D"/>
          <w:sz w:val="26"/>
          <w:szCs w:val="26"/>
        </w:rPr>
        <w:t>Recommended:</w:t>
      </w:r>
    </w:p>
    <w:p w:rsidR="00683CBB" w:rsidRPr="00942D08" w:rsidRDefault="00683CBB" w:rsidP="00683CBB">
      <w:pPr>
        <w:keepNext/>
        <w:jc w:val="both"/>
        <w:outlineLvl w:val="3"/>
        <w:rPr>
          <w:rFonts w:ascii="Cambria" w:hAnsi="Cambria"/>
          <w:color w:val="1F497D"/>
          <w:szCs w:val="20"/>
        </w:rPr>
      </w:pPr>
      <w:r w:rsidRPr="00942D08">
        <w:rPr>
          <w:rFonts w:ascii="Cambria" w:hAnsi="Cambria"/>
          <w:color w:val="1F497D"/>
          <w:szCs w:val="20"/>
        </w:rPr>
        <w:t xml:space="preserve">Causes of Secession and Secessionist and Irredentist </w:t>
      </w:r>
      <w:proofErr w:type="spellStart"/>
      <w:r w:rsidRPr="00942D08">
        <w:rPr>
          <w:rFonts w:ascii="Cambria" w:hAnsi="Cambria"/>
          <w:color w:val="1F497D"/>
          <w:szCs w:val="20"/>
        </w:rPr>
        <w:t>Mobilisation</w:t>
      </w:r>
      <w:proofErr w:type="spellEnd"/>
      <w:r w:rsidRPr="00942D08">
        <w:rPr>
          <w:rFonts w:ascii="Cambria" w:hAnsi="Cambria"/>
          <w:color w:val="1F497D"/>
          <w:szCs w:val="20"/>
        </w:rPr>
        <w:t>:</w:t>
      </w:r>
    </w:p>
    <w:p w:rsidR="00683CBB" w:rsidRPr="00942D08" w:rsidRDefault="00683CBB" w:rsidP="00683CBB">
      <w:pPr>
        <w:jc w:val="both"/>
        <w:rPr>
          <w:rFonts w:ascii="Constantia" w:hAnsi="Constantia"/>
        </w:rPr>
      </w:pPr>
      <w:r w:rsidRPr="00942D08">
        <w:rPr>
          <w:rFonts w:ascii="Constantia" w:hAnsi="Constantia"/>
        </w:rPr>
        <w:t xml:space="preserve">Horowitz, D.L. 1985 </w:t>
      </w:r>
      <w:r w:rsidRPr="00942D08">
        <w:rPr>
          <w:rFonts w:ascii="Constantia" w:hAnsi="Constantia"/>
          <w:i/>
        </w:rPr>
        <w:t>Ethnic Groups in Conflict</w:t>
      </w:r>
      <w:r w:rsidRPr="00942D08">
        <w:rPr>
          <w:rFonts w:ascii="Constantia" w:hAnsi="Constantia"/>
        </w:rPr>
        <w:t xml:space="preserve"> (Berkeley: University of California Press), </w:t>
      </w:r>
      <w:proofErr w:type="spellStart"/>
      <w:r w:rsidRPr="00942D08">
        <w:rPr>
          <w:rFonts w:ascii="Constantia" w:hAnsi="Constantia"/>
        </w:rPr>
        <w:t>ch</w:t>
      </w:r>
      <w:proofErr w:type="spellEnd"/>
      <w:r w:rsidRPr="00942D08">
        <w:rPr>
          <w:rFonts w:ascii="Constantia" w:hAnsi="Constantia"/>
        </w:rPr>
        <w:t>. 6.</w:t>
      </w:r>
    </w:p>
    <w:p w:rsidR="00683CBB" w:rsidRPr="00942D08" w:rsidRDefault="00683CBB" w:rsidP="00683CBB">
      <w:pPr>
        <w:jc w:val="both"/>
        <w:outlineLvl w:val="0"/>
        <w:rPr>
          <w:rFonts w:ascii="Constantia" w:hAnsi="Constantia"/>
        </w:rPr>
      </w:pPr>
      <w:r w:rsidRPr="00942D08">
        <w:rPr>
          <w:rFonts w:ascii="Constantia" w:hAnsi="Constantia"/>
        </w:rPr>
        <w:t xml:space="preserve">Smith, A.D. 1991 </w:t>
      </w:r>
      <w:r w:rsidRPr="00942D08">
        <w:rPr>
          <w:rFonts w:ascii="Constantia" w:hAnsi="Constantia"/>
          <w:i/>
        </w:rPr>
        <w:t>National Identity</w:t>
      </w:r>
      <w:r>
        <w:rPr>
          <w:rFonts w:ascii="Constantia" w:hAnsi="Constantia"/>
        </w:rPr>
        <w:t xml:space="preserve"> </w:t>
      </w:r>
      <w:r w:rsidRPr="00942D08">
        <w:rPr>
          <w:rFonts w:ascii="Constantia" w:hAnsi="Constantia"/>
        </w:rPr>
        <w:t xml:space="preserve">(London: Penguin 1991), pp. 123-42. </w:t>
      </w:r>
    </w:p>
    <w:p w:rsidR="00683CBB" w:rsidRPr="00942D08" w:rsidRDefault="00683CBB" w:rsidP="00683CBB">
      <w:pPr>
        <w:jc w:val="both"/>
        <w:rPr>
          <w:rFonts w:ascii="Constantia" w:hAnsi="Constantia"/>
        </w:rPr>
      </w:pPr>
      <w:r w:rsidRPr="00942D08">
        <w:rPr>
          <w:rFonts w:ascii="Constantia" w:hAnsi="Constantia"/>
        </w:rPr>
        <w:t xml:space="preserve">Smith, A.D. and Hutchinson, J. (eds.) 1996. </w:t>
      </w:r>
      <w:r w:rsidRPr="00942D08">
        <w:rPr>
          <w:rFonts w:ascii="Constantia" w:hAnsi="Constantia"/>
          <w:i/>
          <w:iCs/>
        </w:rPr>
        <w:t>Ethnicity. (</w:t>
      </w:r>
      <w:r w:rsidRPr="00942D08">
        <w:rPr>
          <w:rFonts w:ascii="Constantia" w:hAnsi="Constantia"/>
        </w:rPr>
        <w:t>Oxford: OUP)</w:t>
      </w:r>
      <w:r>
        <w:rPr>
          <w:rFonts w:ascii="Constantia" w:hAnsi="Constantia"/>
        </w:rPr>
        <w:t>.</w:t>
      </w:r>
    </w:p>
    <w:p w:rsidR="00683CBB" w:rsidRPr="00942D08" w:rsidRDefault="00683CBB" w:rsidP="00683CBB">
      <w:pPr>
        <w:jc w:val="both"/>
        <w:rPr>
          <w:rFonts w:ascii="Constantia" w:hAnsi="Constantia"/>
        </w:rPr>
      </w:pPr>
      <w:r w:rsidRPr="00942D08">
        <w:rPr>
          <w:rFonts w:ascii="Constantia" w:hAnsi="Constantia"/>
        </w:rPr>
        <w:t xml:space="preserve">Francis, E.K. 1976. </w:t>
      </w:r>
      <w:r w:rsidRPr="00942D08">
        <w:rPr>
          <w:rFonts w:ascii="Constantia" w:hAnsi="Constantia"/>
          <w:i/>
        </w:rPr>
        <w:t>Interethnic Relations</w:t>
      </w:r>
      <w:r w:rsidRPr="00942D08">
        <w:rPr>
          <w:rFonts w:ascii="Constantia" w:hAnsi="Constantia"/>
        </w:rPr>
        <w:t xml:space="preserve"> (New York, NY:</w:t>
      </w:r>
      <w:r w:rsidRPr="00942D08">
        <w:rPr>
          <w:rFonts w:ascii="Constantia" w:hAnsi="Constantia"/>
          <w:i/>
          <w:iCs/>
        </w:rPr>
        <w:t xml:space="preserve"> </w:t>
      </w:r>
      <w:r w:rsidRPr="00942D08">
        <w:rPr>
          <w:rFonts w:ascii="Constantia" w:hAnsi="Constantia"/>
        </w:rPr>
        <w:t xml:space="preserve">Elsevier Scientific), pp. 107-15. </w:t>
      </w:r>
    </w:p>
    <w:p w:rsidR="00683CBB" w:rsidRPr="00942D08" w:rsidRDefault="00683CBB" w:rsidP="00683CBB">
      <w:pPr>
        <w:jc w:val="both"/>
        <w:rPr>
          <w:rFonts w:ascii="Constantia" w:hAnsi="Constantia"/>
        </w:rPr>
      </w:pPr>
      <w:proofErr w:type="spellStart"/>
      <w:r w:rsidRPr="00942D08">
        <w:rPr>
          <w:rFonts w:ascii="Constantia" w:hAnsi="Constantia"/>
        </w:rPr>
        <w:t>Gurr</w:t>
      </w:r>
      <w:proofErr w:type="spellEnd"/>
      <w:r w:rsidRPr="00942D08">
        <w:rPr>
          <w:rFonts w:ascii="Constantia" w:hAnsi="Constantia"/>
        </w:rPr>
        <w:t xml:space="preserve">, T. and </w:t>
      </w:r>
      <w:proofErr w:type="spellStart"/>
      <w:r w:rsidRPr="00942D08">
        <w:rPr>
          <w:rFonts w:ascii="Constantia" w:hAnsi="Constantia"/>
        </w:rPr>
        <w:t>Harff</w:t>
      </w:r>
      <w:proofErr w:type="spellEnd"/>
      <w:r w:rsidRPr="00942D08">
        <w:rPr>
          <w:rFonts w:ascii="Constantia" w:hAnsi="Constantia"/>
        </w:rPr>
        <w:t xml:space="preserve">, B. 2003. </w:t>
      </w:r>
      <w:r w:rsidRPr="00942D08">
        <w:rPr>
          <w:rFonts w:ascii="Constantia" w:hAnsi="Constantia"/>
          <w:i/>
          <w:iCs/>
        </w:rPr>
        <w:t>Ethnic Conflict in World Politics</w:t>
      </w:r>
      <w:r w:rsidRPr="00942D08">
        <w:rPr>
          <w:rFonts w:ascii="Constantia" w:hAnsi="Constantia"/>
        </w:rPr>
        <w:t xml:space="preserve"> (Boulder, CO: </w:t>
      </w:r>
      <w:proofErr w:type="spellStart"/>
      <w:r w:rsidRPr="00942D08">
        <w:rPr>
          <w:rFonts w:ascii="Constantia" w:hAnsi="Constantia"/>
        </w:rPr>
        <w:t>Westview</w:t>
      </w:r>
      <w:proofErr w:type="spellEnd"/>
      <w:r w:rsidRPr="00942D08">
        <w:rPr>
          <w:rFonts w:ascii="Constantia" w:hAnsi="Constantia"/>
        </w:rPr>
        <w:t xml:space="preserve"> Press), </w:t>
      </w:r>
      <w:proofErr w:type="spellStart"/>
      <w:r w:rsidRPr="00942D08">
        <w:rPr>
          <w:rFonts w:ascii="Constantia" w:hAnsi="Constantia"/>
        </w:rPr>
        <w:t>chs</w:t>
      </w:r>
      <w:proofErr w:type="spellEnd"/>
      <w:r w:rsidRPr="00942D08">
        <w:rPr>
          <w:rFonts w:ascii="Constantia" w:hAnsi="Constantia"/>
        </w:rPr>
        <w:t xml:space="preserve">. 5-6. </w:t>
      </w:r>
    </w:p>
    <w:p w:rsidR="00683CBB" w:rsidRPr="00942D08" w:rsidRDefault="00683CBB" w:rsidP="00683CBB">
      <w:pPr>
        <w:keepNext/>
        <w:spacing w:before="240" w:after="60"/>
        <w:jc w:val="both"/>
        <w:outlineLvl w:val="3"/>
        <w:rPr>
          <w:rFonts w:ascii="Cambria" w:hAnsi="Cambria"/>
          <w:color w:val="1F497D"/>
          <w:szCs w:val="20"/>
        </w:rPr>
      </w:pPr>
      <w:r w:rsidRPr="00942D08">
        <w:rPr>
          <w:rFonts w:ascii="Cambria" w:hAnsi="Cambria"/>
          <w:color w:val="1F497D"/>
          <w:szCs w:val="20"/>
        </w:rPr>
        <w:t xml:space="preserve">Cases of Secessionist and Irredentist </w:t>
      </w:r>
      <w:proofErr w:type="spellStart"/>
      <w:r w:rsidRPr="00942D08">
        <w:rPr>
          <w:rFonts w:ascii="Cambria" w:hAnsi="Cambria"/>
          <w:color w:val="1F497D"/>
          <w:szCs w:val="20"/>
        </w:rPr>
        <w:t>Mobilisation</w:t>
      </w:r>
      <w:proofErr w:type="spellEnd"/>
      <w:r w:rsidRPr="00942D08">
        <w:rPr>
          <w:rFonts w:ascii="Cambria" w:hAnsi="Cambria"/>
          <w:color w:val="1F497D"/>
          <w:szCs w:val="20"/>
        </w:rPr>
        <w:t>:</w:t>
      </w:r>
    </w:p>
    <w:p w:rsidR="00683CBB" w:rsidRPr="00942D08" w:rsidRDefault="00683CBB" w:rsidP="00683CBB">
      <w:pPr>
        <w:jc w:val="both"/>
        <w:rPr>
          <w:rFonts w:ascii="Constantia" w:hAnsi="Constantia"/>
        </w:rPr>
      </w:pPr>
      <w:r w:rsidRPr="00942D08">
        <w:rPr>
          <w:rFonts w:ascii="Constantia" w:hAnsi="Constantia"/>
        </w:rPr>
        <w:t xml:space="preserve">Singh, G. 1993. 'Ethnic Conflict in India: a case study of Punjab’, in O'Leary, B. and </w:t>
      </w:r>
      <w:proofErr w:type="spellStart"/>
      <w:r w:rsidRPr="00942D08">
        <w:rPr>
          <w:rFonts w:ascii="Constantia" w:hAnsi="Constantia"/>
        </w:rPr>
        <w:t>McGarry</w:t>
      </w:r>
      <w:proofErr w:type="spellEnd"/>
      <w:r w:rsidRPr="00942D08">
        <w:rPr>
          <w:rFonts w:ascii="Constantia" w:hAnsi="Constantia"/>
        </w:rPr>
        <w:t xml:space="preserve">, J. (eds.) 1993. </w:t>
      </w:r>
      <w:r w:rsidRPr="00942D08">
        <w:rPr>
          <w:rFonts w:ascii="Constantia" w:hAnsi="Constantia"/>
          <w:i/>
        </w:rPr>
        <w:t>The Politics of Ethnic Conflict Regulation (</w:t>
      </w:r>
      <w:r w:rsidRPr="00942D08">
        <w:rPr>
          <w:rFonts w:ascii="Constantia" w:hAnsi="Constantia"/>
          <w:iCs/>
        </w:rPr>
        <w:t xml:space="preserve">New York and (London: </w:t>
      </w:r>
      <w:proofErr w:type="spellStart"/>
      <w:r w:rsidRPr="00942D08">
        <w:rPr>
          <w:rFonts w:ascii="Constantia" w:hAnsi="Constantia"/>
          <w:iCs/>
        </w:rPr>
        <w:t>Routledge</w:t>
      </w:r>
      <w:proofErr w:type="spellEnd"/>
      <w:r w:rsidRPr="00942D08">
        <w:rPr>
          <w:rFonts w:ascii="Constantia" w:hAnsi="Constantia"/>
          <w:iCs/>
        </w:rPr>
        <w:t>))</w:t>
      </w:r>
      <w:r w:rsidRPr="00942D08">
        <w:rPr>
          <w:rFonts w:ascii="Constantia" w:hAnsi="Constantia"/>
        </w:rPr>
        <w:t xml:space="preserve">, pp. 84-105.  </w:t>
      </w:r>
    </w:p>
    <w:p w:rsidR="00683CBB" w:rsidRPr="00942D08" w:rsidRDefault="00683CBB" w:rsidP="00683CBB">
      <w:pPr>
        <w:jc w:val="both"/>
        <w:rPr>
          <w:rFonts w:ascii="Constantia" w:hAnsi="Constantia"/>
          <w:iCs/>
          <w:lang w:eastAsia="zh-CN"/>
        </w:rPr>
      </w:pPr>
      <w:proofErr w:type="spellStart"/>
      <w:r w:rsidRPr="00942D08">
        <w:rPr>
          <w:rFonts w:ascii="Constantia" w:hAnsi="Constantia"/>
        </w:rPr>
        <w:t>Glenny</w:t>
      </w:r>
      <w:proofErr w:type="spellEnd"/>
      <w:r w:rsidRPr="00942D08">
        <w:rPr>
          <w:rFonts w:ascii="Constantia" w:hAnsi="Constantia"/>
        </w:rPr>
        <w:t xml:space="preserve">, M. 1996. </w:t>
      </w:r>
      <w:r>
        <w:rPr>
          <w:rFonts w:ascii="Constantia" w:hAnsi="Constantia"/>
          <w:i/>
        </w:rPr>
        <w:t>The Fall of Yugoslavia</w:t>
      </w:r>
      <w:r w:rsidRPr="00942D08">
        <w:rPr>
          <w:rFonts w:ascii="Constantia" w:hAnsi="Constantia"/>
          <w:i/>
        </w:rPr>
        <w:t xml:space="preserve"> (</w:t>
      </w:r>
      <w:r w:rsidRPr="00942D08">
        <w:rPr>
          <w:rFonts w:ascii="Constantia" w:hAnsi="Constantia"/>
          <w:iCs/>
        </w:rPr>
        <w:t>London: Penguin).</w:t>
      </w:r>
    </w:p>
    <w:p w:rsidR="00683CBB" w:rsidRPr="00942D08" w:rsidRDefault="00683CBB" w:rsidP="00683CBB">
      <w:pPr>
        <w:jc w:val="both"/>
        <w:rPr>
          <w:rFonts w:ascii="Constantia" w:hAnsi="Constantia"/>
        </w:rPr>
      </w:pPr>
      <w:proofErr w:type="spellStart"/>
      <w:r w:rsidRPr="00942D08">
        <w:rPr>
          <w:rFonts w:ascii="Constantia" w:hAnsi="Constantia"/>
        </w:rPr>
        <w:t>Rothchild</w:t>
      </w:r>
      <w:proofErr w:type="spellEnd"/>
      <w:r w:rsidRPr="00942D08">
        <w:rPr>
          <w:rFonts w:ascii="Constantia" w:hAnsi="Constantia"/>
        </w:rPr>
        <w:t>, D. 1995. 'Ethnic Bargaining and State Breakdown in Africa</w:t>
      </w:r>
      <w:r w:rsidRPr="00942D08">
        <w:rPr>
          <w:rFonts w:ascii="Constantia" w:hAnsi="Constantia"/>
          <w:i/>
          <w:iCs/>
        </w:rPr>
        <w:t xml:space="preserve">’, </w:t>
      </w:r>
      <w:r w:rsidRPr="00942D08">
        <w:rPr>
          <w:rFonts w:ascii="Constantia" w:hAnsi="Constantia"/>
        </w:rPr>
        <w:t xml:space="preserve">in </w:t>
      </w:r>
      <w:r w:rsidRPr="00942D08">
        <w:rPr>
          <w:rFonts w:ascii="Constantia" w:hAnsi="Constantia"/>
          <w:i/>
          <w:iCs/>
        </w:rPr>
        <w:t>Nationalism and Ethnic Politics</w:t>
      </w:r>
      <w:r w:rsidRPr="00942D08">
        <w:rPr>
          <w:rFonts w:ascii="Constantia" w:hAnsi="Constantia"/>
        </w:rPr>
        <w:t xml:space="preserve"> 1: 1. (1995): 54-72. </w:t>
      </w:r>
    </w:p>
    <w:p w:rsidR="00683CBB" w:rsidRPr="00942D08" w:rsidRDefault="00683CBB" w:rsidP="00683CBB">
      <w:pPr>
        <w:jc w:val="both"/>
        <w:rPr>
          <w:rFonts w:ascii="Constantia" w:hAnsi="Constantia"/>
        </w:rPr>
      </w:pPr>
      <w:r w:rsidRPr="00942D08">
        <w:rPr>
          <w:rFonts w:ascii="Constantia" w:hAnsi="Constantia"/>
        </w:rPr>
        <w:t xml:space="preserve">Conversi, D. 1997. </w:t>
      </w:r>
      <w:r w:rsidRPr="00942D08">
        <w:rPr>
          <w:rFonts w:ascii="Constantia" w:hAnsi="Constantia"/>
          <w:i/>
          <w:iCs/>
        </w:rPr>
        <w:t>The Basques, the Catalans, and Spain: Alternative Routes to Nationalist Mobilization</w:t>
      </w:r>
      <w:r w:rsidRPr="00942D08">
        <w:rPr>
          <w:rFonts w:ascii="Constantia" w:hAnsi="Constantia"/>
        </w:rPr>
        <w:t xml:space="preserve"> (London: Hurst). </w:t>
      </w:r>
    </w:p>
    <w:p w:rsidR="00683CBB" w:rsidRPr="00942D08" w:rsidRDefault="00683CBB" w:rsidP="00683CBB">
      <w:pPr>
        <w:keepNext/>
        <w:spacing w:before="240" w:after="60"/>
        <w:jc w:val="both"/>
        <w:outlineLvl w:val="3"/>
        <w:rPr>
          <w:rFonts w:ascii="Cambria" w:hAnsi="Cambria"/>
          <w:color w:val="1F497D"/>
          <w:szCs w:val="20"/>
          <w:lang w:eastAsia="zh-CN"/>
        </w:rPr>
      </w:pPr>
      <w:r w:rsidRPr="00942D08">
        <w:rPr>
          <w:rFonts w:ascii="Cambria" w:hAnsi="Cambria"/>
          <w:color w:val="1F497D"/>
          <w:szCs w:val="20"/>
        </w:rPr>
        <w:t>Self-Determination Norms in International Law and Political Theory:</w:t>
      </w:r>
    </w:p>
    <w:p w:rsidR="00683CBB" w:rsidRPr="00942D08" w:rsidRDefault="00683CBB" w:rsidP="00683CBB">
      <w:pPr>
        <w:jc w:val="both"/>
        <w:rPr>
          <w:rFonts w:ascii="Constantia" w:hAnsi="Constantia"/>
        </w:rPr>
      </w:pPr>
      <w:r w:rsidRPr="00942D08">
        <w:rPr>
          <w:rFonts w:ascii="Constantia" w:hAnsi="Constantia"/>
        </w:rPr>
        <w:t>Jason-Preece, J. 1997. '</w:t>
      </w:r>
      <w:r w:rsidRPr="00942D08">
        <w:rPr>
          <w:rFonts w:ascii="Constantia" w:hAnsi="Constantia"/>
          <w:iCs/>
        </w:rPr>
        <w:t>National Minority Rights vs. State Sovereignty: Changing Norms in International Relations</w:t>
      </w:r>
      <w:r w:rsidRPr="00942D08">
        <w:rPr>
          <w:rFonts w:ascii="Constantia" w:hAnsi="Constantia"/>
        </w:rPr>
        <w:t xml:space="preserve">?', in </w:t>
      </w:r>
      <w:r w:rsidRPr="00942D08">
        <w:rPr>
          <w:rFonts w:ascii="Constantia" w:hAnsi="Constantia"/>
          <w:i/>
        </w:rPr>
        <w:t>Nations and Nationalism</w:t>
      </w:r>
      <w:r w:rsidRPr="00942D08">
        <w:rPr>
          <w:rFonts w:ascii="Constantia" w:hAnsi="Constantia"/>
        </w:rPr>
        <w:t xml:space="preserve"> 3, part 3.</w:t>
      </w:r>
    </w:p>
    <w:p w:rsidR="00683CBB" w:rsidRPr="00942D08" w:rsidRDefault="00683CBB" w:rsidP="00683CBB">
      <w:pPr>
        <w:jc w:val="both"/>
        <w:rPr>
          <w:rFonts w:ascii="Constantia" w:hAnsi="Constantia"/>
        </w:rPr>
      </w:pPr>
      <w:r w:rsidRPr="00942D08">
        <w:rPr>
          <w:rFonts w:ascii="Constantia" w:hAnsi="Constantia"/>
        </w:rPr>
        <w:t>Mayall, J. 1991. '</w:t>
      </w:r>
      <w:r w:rsidRPr="00942D08">
        <w:rPr>
          <w:rFonts w:ascii="Constantia" w:hAnsi="Constantia"/>
          <w:iCs/>
        </w:rPr>
        <w:t>Non-Intervention, Self-Determination and the 'New World Order'</w:t>
      </w:r>
      <w:r w:rsidRPr="00942D08">
        <w:rPr>
          <w:rFonts w:ascii="Constantia" w:hAnsi="Constantia"/>
        </w:rPr>
        <w:t xml:space="preserve">, in </w:t>
      </w:r>
      <w:r w:rsidRPr="00942D08">
        <w:rPr>
          <w:rFonts w:ascii="Constantia" w:hAnsi="Constantia"/>
          <w:i/>
        </w:rPr>
        <w:t>International Affairs</w:t>
      </w:r>
      <w:r w:rsidRPr="00942D08">
        <w:rPr>
          <w:rFonts w:ascii="Constantia" w:hAnsi="Constantia"/>
        </w:rPr>
        <w:t xml:space="preserve"> July. </w:t>
      </w:r>
    </w:p>
    <w:p w:rsidR="00683CBB" w:rsidRPr="00942D08" w:rsidRDefault="00683CBB" w:rsidP="00683CBB">
      <w:pPr>
        <w:jc w:val="both"/>
        <w:rPr>
          <w:rFonts w:ascii="Constantia" w:hAnsi="Constantia"/>
        </w:rPr>
      </w:pPr>
      <w:r w:rsidRPr="00942D08">
        <w:rPr>
          <w:rFonts w:ascii="Constantia" w:hAnsi="Constantia"/>
        </w:rPr>
        <w:t>Horowitz, D.L. 1997. '</w:t>
      </w:r>
      <w:r w:rsidRPr="00942D08">
        <w:rPr>
          <w:rFonts w:ascii="Constantia" w:hAnsi="Constantia"/>
          <w:iCs/>
        </w:rPr>
        <w:t>Self-Determination: Politics, Philosophy, and Law</w:t>
      </w:r>
      <w:r w:rsidRPr="00942D08">
        <w:rPr>
          <w:rFonts w:ascii="Constantia" w:hAnsi="Constantia"/>
        </w:rPr>
        <w:t xml:space="preserve">’, in Shapiro, I. and </w:t>
      </w:r>
      <w:proofErr w:type="spellStart"/>
      <w:r w:rsidRPr="00942D08">
        <w:rPr>
          <w:rFonts w:ascii="Constantia" w:hAnsi="Constantia"/>
        </w:rPr>
        <w:t>Kymlicka</w:t>
      </w:r>
      <w:proofErr w:type="spellEnd"/>
      <w:r w:rsidRPr="00942D08">
        <w:rPr>
          <w:rFonts w:ascii="Constantia" w:hAnsi="Constantia"/>
        </w:rPr>
        <w:t xml:space="preserve">, W. (eds.) </w:t>
      </w:r>
      <w:r w:rsidRPr="00942D08">
        <w:rPr>
          <w:rFonts w:ascii="Constantia" w:hAnsi="Constantia"/>
          <w:i/>
        </w:rPr>
        <w:t>Ethnicity and Group Rights</w:t>
      </w:r>
      <w:r w:rsidRPr="00942D08">
        <w:rPr>
          <w:rFonts w:ascii="Constantia" w:hAnsi="Constantia"/>
        </w:rPr>
        <w:t xml:space="preserve"> (New York: New York University Press). </w:t>
      </w:r>
    </w:p>
    <w:p w:rsidR="00683CBB" w:rsidRDefault="00683CBB" w:rsidP="00683CBB">
      <w:pPr>
        <w:widowControl w:val="0"/>
        <w:spacing w:before="120"/>
        <w:outlineLvl w:val="1"/>
        <w:rPr>
          <w:rFonts w:ascii="Cambria" w:hAnsi="Cambria"/>
          <w:b/>
          <w:bCs/>
          <w:iCs/>
          <w:color w:val="1F497D"/>
          <w:sz w:val="28"/>
          <w:szCs w:val="28"/>
        </w:rPr>
      </w:pPr>
      <w:r w:rsidRPr="00942D08">
        <w:rPr>
          <w:rFonts w:ascii="Constantia" w:hAnsi="Constantia"/>
        </w:rPr>
        <w:t xml:space="preserve">Buchanan, Allen. 1991. </w:t>
      </w:r>
      <w:r w:rsidRPr="00942D08">
        <w:rPr>
          <w:rFonts w:ascii="Constantia" w:hAnsi="Constantia"/>
          <w:i/>
        </w:rPr>
        <w:t>Secession. The Morality of Political Divorce from Fort Sumter to Lithuania and Quebec</w:t>
      </w:r>
      <w:r w:rsidRPr="00942D08">
        <w:rPr>
          <w:rFonts w:ascii="Constantia" w:hAnsi="Constantia"/>
        </w:rPr>
        <w:t xml:space="preserve"> (Boulder, CO: </w:t>
      </w:r>
      <w:proofErr w:type="spellStart"/>
      <w:r w:rsidRPr="00942D08">
        <w:rPr>
          <w:rFonts w:ascii="Constantia" w:hAnsi="Constantia"/>
        </w:rPr>
        <w:t>Westview</w:t>
      </w:r>
      <w:proofErr w:type="spellEnd"/>
      <w:r w:rsidRPr="00942D08">
        <w:rPr>
          <w:rFonts w:ascii="Constantia" w:hAnsi="Constantia"/>
        </w:rPr>
        <w:t xml:space="preserve"> Press).</w:t>
      </w:r>
    </w:p>
    <w:p w:rsidR="00683CBB" w:rsidRDefault="00683CBB" w:rsidP="00683CBB">
      <w:pPr>
        <w:widowControl w:val="0"/>
        <w:spacing w:before="120" w:after="240"/>
        <w:outlineLvl w:val="1"/>
        <w:rPr>
          <w:rFonts w:ascii="Cambria" w:hAnsi="Cambria"/>
          <w:b/>
          <w:bCs/>
          <w:iCs/>
          <w:color w:val="1F497D"/>
          <w:sz w:val="28"/>
          <w:szCs w:val="28"/>
        </w:rPr>
      </w:pPr>
    </w:p>
    <w:p w:rsidR="00683CBB" w:rsidRPr="00942D08" w:rsidRDefault="00683CBB" w:rsidP="00683CBB">
      <w:pPr>
        <w:widowControl w:val="0"/>
        <w:spacing w:before="120" w:after="240"/>
        <w:outlineLvl w:val="1"/>
        <w:rPr>
          <w:rFonts w:ascii="Cambria" w:hAnsi="Cambria"/>
          <w:b/>
          <w:bCs/>
          <w:iCs/>
          <w:color w:val="1F497D"/>
          <w:sz w:val="28"/>
          <w:szCs w:val="28"/>
        </w:rPr>
      </w:pPr>
      <w:r>
        <w:rPr>
          <w:rFonts w:ascii="Cambria" w:hAnsi="Cambria"/>
          <w:b/>
          <w:bCs/>
          <w:iCs/>
          <w:color w:val="1F497D"/>
          <w:sz w:val="28"/>
          <w:szCs w:val="28"/>
        </w:rPr>
        <w:t>12</w:t>
      </w:r>
      <w:r w:rsidRPr="00942D08">
        <w:rPr>
          <w:rFonts w:ascii="Cambria" w:hAnsi="Cambria"/>
          <w:b/>
          <w:bCs/>
          <w:iCs/>
          <w:color w:val="1F497D"/>
          <w:sz w:val="28"/>
          <w:szCs w:val="28"/>
        </w:rPr>
        <w:t>. Nationalism and War: When Does Nationalism Turn Violent?</w:t>
      </w:r>
    </w:p>
    <w:p w:rsidR="00683CBB" w:rsidRPr="00942D08" w:rsidRDefault="00683CBB" w:rsidP="00683CBB">
      <w:pPr>
        <w:keepNext/>
        <w:spacing w:before="240" w:after="120"/>
        <w:outlineLvl w:val="2"/>
        <w:rPr>
          <w:rFonts w:ascii="Cambria" w:hAnsi="Cambria"/>
          <w:b/>
          <w:bCs/>
          <w:color w:val="1F497D"/>
          <w:sz w:val="26"/>
          <w:szCs w:val="26"/>
        </w:rPr>
      </w:pPr>
      <w:r w:rsidRPr="00942D08">
        <w:rPr>
          <w:rFonts w:ascii="Cambria" w:hAnsi="Cambria"/>
          <w:b/>
          <w:bCs/>
          <w:color w:val="1F497D"/>
          <w:sz w:val="26"/>
          <w:szCs w:val="26"/>
        </w:rPr>
        <w:lastRenderedPageBreak/>
        <w:t>Required:</w:t>
      </w:r>
    </w:p>
    <w:p w:rsidR="00683CBB" w:rsidRPr="00942D08" w:rsidRDefault="00683CBB" w:rsidP="00683CBB">
      <w:pPr>
        <w:rPr>
          <w:rFonts w:ascii="Constantia" w:hAnsi="Constantia"/>
        </w:rPr>
      </w:pPr>
      <w:proofErr w:type="spellStart"/>
      <w:r w:rsidRPr="00942D08">
        <w:rPr>
          <w:rFonts w:ascii="Constantia" w:hAnsi="Constantia"/>
        </w:rPr>
        <w:t>Hoeffler</w:t>
      </w:r>
      <w:proofErr w:type="spellEnd"/>
      <w:r w:rsidRPr="00942D08">
        <w:rPr>
          <w:rFonts w:ascii="Constantia" w:hAnsi="Constantia"/>
        </w:rPr>
        <w:t xml:space="preserve">, A. and </w:t>
      </w:r>
      <w:proofErr w:type="spellStart"/>
      <w:r w:rsidRPr="00942D08">
        <w:rPr>
          <w:rFonts w:ascii="Constantia" w:hAnsi="Constantia"/>
        </w:rPr>
        <w:t>Zartman</w:t>
      </w:r>
      <w:proofErr w:type="spellEnd"/>
      <w:r w:rsidRPr="00942D08">
        <w:rPr>
          <w:rFonts w:ascii="Constantia" w:hAnsi="Constantia"/>
        </w:rPr>
        <w:t xml:space="preserve">, W, 'Greed and Grievance in Civil War’, in </w:t>
      </w:r>
      <w:r w:rsidRPr="00942D08">
        <w:rPr>
          <w:rFonts w:ascii="Constantia" w:hAnsi="Constantia"/>
          <w:i/>
          <w:iCs/>
        </w:rPr>
        <w:t>Studies in Ethnicity and Nationalism</w:t>
      </w:r>
      <w:r w:rsidRPr="00942D08">
        <w:rPr>
          <w:rFonts w:ascii="Constantia" w:hAnsi="Constantia"/>
        </w:rPr>
        <w:t>, pp. 271-285, 298-307.</w:t>
      </w:r>
    </w:p>
    <w:p w:rsidR="00683CBB" w:rsidRPr="00942D08" w:rsidRDefault="00683CBB" w:rsidP="00683CBB">
      <w:pPr>
        <w:jc w:val="both"/>
        <w:rPr>
          <w:rFonts w:ascii="Constantia" w:hAnsi="Constantia"/>
        </w:rPr>
      </w:pPr>
      <w:r w:rsidRPr="00942D08">
        <w:rPr>
          <w:rFonts w:ascii="Constantia" w:hAnsi="Constantia"/>
        </w:rPr>
        <w:t xml:space="preserve">Kaufman, S.J. 2006. 'Symbolic Politics or Rational Choice? Testing Theories of Extreme Ethnic Violence', in </w:t>
      </w:r>
      <w:r w:rsidRPr="00942D08">
        <w:rPr>
          <w:rFonts w:ascii="Constantia" w:hAnsi="Constantia"/>
          <w:i/>
          <w:iCs/>
        </w:rPr>
        <w:t>International Security</w:t>
      </w:r>
      <w:r w:rsidRPr="00942D08">
        <w:rPr>
          <w:rFonts w:ascii="Constantia" w:hAnsi="Constantia"/>
        </w:rPr>
        <w:t xml:space="preserve"> 30: 4, pp. 45-86.</w:t>
      </w:r>
    </w:p>
    <w:p w:rsidR="00683CBB" w:rsidRPr="00942D08" w:rsidRDefault="00683CBB" w:rsidP="00683CBB">
      <w:pPr>
        <w:keepNext/>
        <w:spacing w:before="240" w:after="120"/>
        <w:outlineLvl w:val="2"/>
        <w:rPr>
          <w:rFonts w:ascii="Cambria" w:hAnsi="Cambria"/>
          <w:b/>
          <w:bCs/>
          <w:color w:val="1F497D"/>
          <w:sz w:val="26"/>
          <w:szCs w:val="26"/>
        </w:rPr>
      </w:pPr>
      <w:r w:rsidRPr="00942D08">
        <w:rPr>
          <w:rFonts w:ascii="Cambria" w:hAnsi="Cambria"/>
          <w:b/>
          <w:bCs/>
          <w:color w:val="1F497D"/>
          <w:sz w:val="26"/>
          <w:szCs w:val="26"/>
        </w:rPr>
        <w:t>Recommended:</w:t>
      </w:r>
    </w:p>
    <w:p w:rsidR="00683CBB" w:rsidRPr="00942D08" w:rsidRDefault="00683CBB" w:rsidP="00683CBB">
      <w:pPr>
        <w:keepNext/>
        <w:spacing w:before="240" w:after="60"/>
        <w:jc w:val="both"/>
        <w:outlineLvl w:val="3"/>
        <w:rPr>
          <w:rFonts w:ascii="Cambria" w:hAnsi="Cambria"/>
          <w:color w:val="1F497D"/>
          <w:szCs w:val="20"/>
        </w:rPr>
      </w:pPr>
      <w:r w:rsidRPr="00942D08">
        <w:rPr>
          <w:rFonts w:ascii="Cambria" w:hAnsi="Cambria"/>
          <w:color w:val="1F497D"/>
          <w:szCs w:val="20"/>
        </w:rPr>
        <w:t>Ethnic and Nationalist Violence:</w:t>
      </w:r>
    </w:p>
    <w:p w:rsidR="00683CBB" w:rsidRPr="00942D08" w:rsidRDefault="00683CBB" w:rsidP="00683CBB">
      <w:pPr>
        <w:jc w:val="both"/>
        <w:rPr>
          <w:rFonts w:ascii="Constantia" w:hAnsi="Constantia"/>
        </w:rPr>
      </w:pPr>
      <w:r w:rsidRPr="00942D08">
        <w:rPr>
          <w:rFonts w:ascii="Constantia" w:hAnsi="Constantia"/>
        </w:rPr>
        <w:t xml:space="preserve">Conversi, D. 1997. </w:t>
      </w:r>
      <w:r w:rsidRPr="00942D08">
        <w:rPr>
          <w:rFonts w:ascii="Constantia" w:hAnsi="Constantia"/>
          <w:i/>
          <w:iCs/>
        </w:rPr>
        <w:t>The Basques, the Catalans, and Spain: Alternative Rou</w:t>
      </w:r>
      <w:r>
        <w:rPr>
          <w:rFonts w:ascii="Constantia" w:hAnsi="Constantia"/>
          <w:i/>
          <w:iCs/>
        </w:rPr>
        <w:t>tes to Nationalist Mobilization</w:t>
      </w:r>
      <w:r w:rsidRPr="00942D08">
        <w:rPr>
          <w:rFonts w:ascii="Constantia" w:hAnsi="Constantia"/>
        </w:rPr>
        <w:t xml:space="preserve"> (London: Hurst), </w:t>
      </w:r>
      <w:proofErr w:type="spellStart"/>
      <w:r w:rsidRPr="00942D08">
        <w:rPr>
          <w:rFonts w:ascii="Constantia" w:hAnsi="Constantia"/>
        </w:rPr>
        <w:t>ch</w:t>
      </w:r>
      <w:proofErr w:type="spellEnd"/>
      <w:r w:rsidRPr="00942D08">
        <w:rPr>
          <w:rFonts w:ascii="Constantia" w:hAnsi="Constantia"/>
        </w:rPr>
        <w:t xml:space="preserve">. 9. </w:t>
      </w:r>
    </w:p>
    <w:p w:rsidR="00683CBB" w:rsidRPr="00942D08" w:rsidRDefault="00683CBB" w:rsidP="00683CBB">
      <w:pPr>
        <w:jc w:val="both"/>
        <w:rPr>
          <w:rFonts w:ascii="Constantia" w:hAnsi="Constantia"/>
          <w:b/>
          <w:bCs/>
        </w:rPr>
      </w:pPr>
      <w:r w:rsidRPr="00942D08">
        <w:rPr>
          <w:rFonts w:ascii="Constantia" w:hAnsi="Constantia"/>
        </w:rPr>
        <w:t xml:space="preserve">Dassel, K. 1998. 'Civilians, Soldiers and Strife: Domestic Sources of International Aggression’, </w:t>
      </w:r>
      <w:r w:rsidRPr="00942D08">
        <w:rPr>
          <w:rFonts w:ascii="Constantia" w:hAnsi="Constantia"/>
          <w:i/>
          <w:iCs/>
        </w:rPr>
        <w:t>International Security</w:t>
      </w:r>
      <w:r w:rsidRPr="00942D08">
        <w:rPr>
          <w:rFonts w:ascii="Constantia" w:hAnsi="Constantia"/>
        </w:rPr>
        <w:t xml:space="preserve"> 23: 1, pp. 107-140.</w:t>
      </w:r>
    </w:p>
    <w:p w:rsidR="00683CBB" w:rsidRPr="00942D08" w:rsidRDefault="00683CBB" w:rsidP="00683CBB">
      <w:pPr>
        <w:jc w:val="both"/>
        <w:rPr>
          <w:rFonts w:ascii="Constantia" w:hAnsi="Constantia"/>
        </w:rPr>
      </w:pPr>
      <w:proofErr w:type="spellStart"/>
      <w:r w:rsidRPr="00942D08">
        <w:rPr>
          <w:rFonts w:ascii="Constantia" w:hAnsi="Constantia"/>
        </w:rPr>
        <w:t>Fearon</w:t>
      </w:r>
      <w:proofErr w:type="spellEnd"/>
      <w:r w:rsidRPr="00942D08">
        <w:rPr>
          <w:rFonts w:ascii="Constantia" w:hAnsi="Constantia"/>
        </w:rPr>
        <w:t xml:space="preserve">, J. and D. Laitin. 2003. 'Ethnicity, Insurgency, and Civil War', in </w:t>
      </w:r>
      <w:r w:rsidRPr="00942D08">
        <w:rPr>
          <w:rFonts w:ascii="Constantia" w:hAnsi="Constantia"/>
          <w:i/>
        </w:rPr>
        <w:t>American Political Science Review</w:t>
      </w:r>
      <w:r w:rsidRPr="00942D08">
        <w:rPr>
          <w:rFonts w:ascii="Constantia" w:hAnsi="Constantia"/>
        </w:rPr>
        <w:t xml:space="preserve"> 97: 1, 75-90.</w:t>
      </w:r>
    </w:p>
    <w:p w:rsidR="00683CBB" w:rsidRPr="00942D08" w:rsidRDefault="00683CBB" w:rsidP="00683CBB">
      <w:pPr>
        <w:jc w:val="both"/>
        <w:rPr>
          <w:rFonts w:ascii="Constantia" w:hAnsi="Constantia"/>
        </w:rPr>
      </w:pPr>
      <w:proofErr w:type="spellStart"/>
      <w:r w:rsidRPr="00942D08">
        <w:rPr>
          <w:rFonts w:ascii="Constantia" w:hAnsi="Constantia"/>
        </w:rPr>
        <w:t>Gurr</w:t>
      </w:r>
      <w:proofErr w:type="spellEnd"/>
      <w:r w:rsidRPr="00942D08">
        <w:rPr>
          <w:rFonts w:ascii="Constantia" w:hAnsi="Constantia"/>
        </w:rPr>
        <w:t xml:space="preserve">, T. and B. </w:t>
      </w:r>
      <w:proofErr w:type="spellStart"/>
      <w:r w:rsidRPr="00942D08">
        <w:rPr>
          <w:rFonts w:ascii="Constantia" w:hAnsi="Constantia"/>
        </w:rPr>
        <w:t>Harff</w:t>
      </w:r>
      <w:proofErr w:type="spellEnd"/>
      <w:r w:rsidRPr="00942D08">
        <w:rPr>
          <w:rFonts w:ascii="Constantia" w:hAnsi="Constantia"/>
        </w:rPr>
        <w:t xml:space="preserve">. 2003. </w:t>
      </w:r>
      <w:r w:rsidRPr="00942D08">
        <w:rPr>
          <w:rFonts w:ascii="Constantia" w:hAnsi="Constantia"/>
          <w:i/>
          <w:iCs/>
        </w:rPr>
        <w:t>Ethnic Conflict in World Politics</w:t>
      </w:r>
      <w:r w:rsidRPr="00942D08">
        <w:rPr>
          <w:rFonts w:ascii="Constantia" w:hAnsi="Constantia"/>
        </w:rPr>
        <w:t xml:space="preserve"> (Boulder, CO: </w:t>
      </w:r>
      <w:proofErr w:type="spellStart"/>
      <w:r w:rsidRPr="00942D08">
        <w:rPr>
          <w:rFonts w:ascii="Constantia" w:hAnsi="Constantia"/>
        </w:rPr>
        <w:t>Westview</w:t>
      </w:r>
      <w:proofErr w:type="spellEnd"/>
      <w:r w:rsidRPr="00942D08">
        <w:rPr>
          <w:rFonts w:ascii="Constantia" w:hAnsi="Constantia"/>
        </w:rPr>
        <w:t xml:space="preserve"> Press), </w:t>
      </w:r>
      <w:proofErr w:type="spellStart"/>
      <w:r w:rsidRPr="00942D08">
        <w:rPr>
          <w:rFonts w:ascii="Constantia" w:hAnsi="Constantia"/>
        </w:rPr>
        <w:t>ch</w:t>
      </w:r>
      <w:proofErr w:type="spellEnd"/>
      <w:r w:rsidRPr="00942D08">
        <w:rPr>
          <w:rFonts w:ascii="Constantia" w:hAnsi="Constantia"/>
        </w:rPr>
        <w:t xml:space="preserve">. 5. </w:t>
      </w:r>
    </w:p>
    <w:p w:rsidR="00683CBB" w:rsidRPr="00942D08" w:rsidRDefault="00683CBB" w:rsidP="00683CBB">
      <w:pPr>
        <w:jc w:val="both"/>
        <w:rPr>
          <w:rFonts w:ascii="Constantia" w:hAnsi="Constantia"/>
        </w:rPr>
      </w:pPr>
      <w:proofErr w:type="spellStart"/>
      <w:r w:rsidRPr="00942D08">
        <w:rPr>
          <w:rFonts w:ascii="Constantia" w:hAnsi="Constantia"/>
        </w:rPr>
        <w:t>Gurr</w:t>
      </w:r>
      <w:proofErr w:type="spellEnd"/>
      <w:r w:rsidRPr="00942D08">
        <w:rPr>
          <w:rFonts w:ascii="Constantia" w:hAnsi="Constantia"/>
        </w:rPr>
        <w:t xml:space="preserve">, T.R and </w:t>
      </w:r>
      <w:proofErr w:type="spellStart"/>
      <w:r w:rsidRPr="00942D08">
        <w:rPr>
          <w:rFonts w:ascii="Constantia" w:hAnsi="Constantia"/>
        </w:rPr>
        <w:t>Pitsch</w:t>
      </w:r>
      <w:proofErr w:type="spellEnd"/>
      <w:r w:rsidRPr="00942D08">
        <w:rPr>
          <w:rFonts w:ascii="Constantia" w:hAnsi="Constantia"/>
        </w:rPr>
        <w:t>, A. 2003. ‘</w:t>
      </w:r>
      <w:proofErr w:type="spellStart"/>
      <w:r w:rsidRPr="00942D08">
        <w:rPr>
          <w:rFonts w:ascii="Constantia" w:hAnsi="Constantia"/>
        </w:rPr>
        <w:t>Ethnopolitical</w:t>
      </w:r>
      <w:proofErr w:type="spellEnd"/>
      <w:r w:rsidRPr="00942D08">
        <w:rPr>
          <w:rFonts w:ascii="Constantia" w:hAnsi="Constantia"/>
        </w:rPr>
        <w:t xml:space="preserve"> Conflict and Separatist Violence,’ in Heitmeyer. W. and Hagan, J. (eds.) </w:t>
      </w:r>
      <w:r w:rsidRPr="00942D08">
        <w:rPr>
          <w:rFonts w:ascii="Constantia" w:hAnsi="Constantia"/>
          <w:i/>
          <w:iCs/>
        </w:rPr>
        <w:t>The Internationa</w:t>
      </w:r>
      <w:r>
        <w:rPr>
          <w:rFonts w:ascii="Constantia" w:hAnsi="Constantia"/>
          <w:i/>
          <w:iCs/>
        </w:rPr>
        <w:t>l Handbook of Violence Research</w:t>
      </w:r>
      <w:r w:rsidRPr="00942D08">
        <w:rPr>
          <w:rFonts w:ascii="Constantia" w:hAnsi="Constantia"/>
          <w:i/>
          <w:iCs/>
        </w:rPr>
        <w:t xml:space="preserve"> (</w:t>
      </w:r>
      <w:r w:rsidRPr="00942D08">
        <w:rPr>
          <w:rFonts w:ascii="Constantia" w:hAnsi="Constantia"/>
        </w:rPr>
        <w:t xml:space="preserve">Dordrecht, London: </w:t>
      </w:r>
      <w:proofErr w:type="spellStart"/>
      <w:r w:rsidRPr="00942D08">
        <w:rPr>
          <w:rFonts w:ascii="Constantia" w:hAnsi="Constantia"/>
        </w:rPr>
        <w:t>Kluwer</w:t>
      </w:r>
      <w:proofErr w:type="spellEnd"/>
      <w:r w:rsidRPr="00942D08">
        <w:rPr>
          <w:rFonts w:ascii="Constantia" w:hAnsi="Constantia"/>
        </w:rPr>
        <w:t xml:space="preserve">). </w:t>
      </w:r>
    </w:p>
    <w:p w:rsidR="00683CBB" w:rsidRPr="00942D08" w:rsidRDefault="00683CBB" w:rsidP="00683CBB">
      <w:pPr>
        <w:jc w:val="both"/>
        <w:rPr>
          <w:rFonts w:ascii="Constantia" w:hAnsi="Constantia"/>
        </w:rPr>
      </w:pPr>
      <w:r w:rsidRPr="00942D08">
        <w:rPr>
          <w:rFonts w:ascii="Constantia" w:hAnsi="Constantia"/>
        </w:rPr>
        <w:t xml:space="preserve">Hechter, M. 1995. 'Explaining Nationalist Violence’, in </w:t>
      </w:r>
      <w:r w:rsidRPr="00942D08">
        <w:rPr>
          <w:rFonts w:ascii="Constantia" w:hAnsi="Constantia"/>
          <w:i/>
          <w:iCs/>
        </w:rPr>
        <w:t>Nations and Nationalism</w:t>
      </w:r>
      <w:r w:rsidRPr="00942D08">
        <w:rPr>
          <w:rFonts w:ascii="Constantia" w:hAnsi="Constantia"/>
        </w:rPr>
        <w:t xml:space="preserve"> 1: 1, pp. 53-68.</w:t>
      </w:r>
    </w:p>
    <w:p w:rsidR="00683CBB" w:rsidRPr="00942D08" w:rsidRDefault="00683CBB" w:rsidP="00683CBB">
      <w:pPr>
        <w:jc w:val="both"/>
        <w:rPr>
          <w:rFonts w:ascii="Constantia" w:hAnsi="Constantia"/>
        </w:rPr>
      </w:pPr>
      <w:r w:rsidRPr="00942D08">
        <w:rPr>
          <w:rFonts w:ascii="Constantia" w:hAnsi="Constantia"/>
        </w:rPr>
        <w:t>Horowitz, D L. 1985</w:t>
      </w:r>
      <w:r w:rsidRPr="00942D08">
        <w:rPr>
          <w:rFonts w:ascii="Constantia" w:hAnsi="Constantia"/>
          <w:lang w:eastAsia="zh-CN"/>
        </w:rPr>
        <w:t>.</w:t>
      </w:r>
      <w:r w:rsidRPr="00942D08">
        <w:rPr>
          <w:rFonts w:ascii="Constantia" w:hAnsi="Constantia"/>
        </w:rPr>
        <w:t xml:space="preserve"> </w:t>
      </w:r>
      <w:r w:rsidRPr="00942D08">
        <w:rPr>
          <w:rFonts w:ascii="Constantia" w:hAnsi="Constantia"/>
          <w:i/>
          <w:iCs/>
        </w:rPr>
        <w:t>Ethnic Groups in Conflict</w:t>
      </w:r>
      <w:r w:rsidRPr="00942D08">
        <w:rPr>
          <w:rFonts w:ascii="Constantia" w:hAnsi="Constantia"/>
        </w:rPr>
        <w:t xml:space="preserve"> (Berkeley: University of California Press), </w:t>
      </w:r>
      <w:proofErr w:type="spellStart"/>
      <w:r w:rsidRPr="00942D08">
        <w:rPr>
          <w:rFonts w:ascii="Constantia" w:hAnsi="Constantia"/>
        </w:rPr>
        <w:t>chs</w:t>
      </w:r>
      <w:proofErr w:type="spellEnd"/>
      <w:r w:rsidRPr="00942D08">
        <w:rPr>
          <w:rFonts w:ascii="Constantia" w:hAnsi="Constantia"/>
        </w:rPr>
        <w:t>. 11-12.</w:t>
      </w:r>
    </w:p>
    <w:p w:rsidR="00683CBB" w:rsidRPr="00942D08" w:rsidRDefault="00683CBB" w:rsidP="00683CBB">
      <w:pPr>
        <w:jc w:val="both"/>
        <w:rPr>
          <w:rFonts w:ascii="Constantia" w:hAnsi="Constantia"/>
        </w:rPr>
      </w:pPr>
      <w:r w:rsidRPr="00942D08">
        <w:rPr>
          <w:rFonts w:ascii="Constantia" w:hAnsi="Constantia"/>
        </w:rPr>
        <w:t xml:space="preserve">Horowitz, D. 2001. </w:t>
      </w:r>
      <w:r w:rsidRPr="00942D08">
        <w:rPr>
          <w:rFonts w:ascii="Constantia" w:hAnsi="Constantia"/>
          <w:i/>
          <w:iCs/>
        </w:rPr>
        <w:t>The Deadly Ethnic Riot</w:t>
      </w:r>
      <w:r w:rsidRPr="00942D08">
        <w:rPr>
          <w:rFonts w:ascii="Constantia" w:hAnsi="Constantia"/>
        </w:rPr>
        <w:t xml:space="preserve"> (Berkeley: University of California Press), esp. </w:t>
      </w:r>
      <w:proofErr w:type="spellStart"/>
      <w:r w:rsidRPr="00942D08">
        <w:rPr>
          <w:rFonts w:ascii="Constantia" w:hAnsi="Constantia"/>
        </w:rPr>
        <w:t>ch</w:t>
      </w:r>
      <w:proofErr w:type="spellEnd"/>
      <w:r w:rsidRPr="00942D08">
        <w:rPr>
          <w:rFonts w:ascii="Constantia" w:hAnsi="Constantia"/>
        </w:rPr>
        <w:t>. 13.</w:t>
      </w:r>
    </w:p>
    <w:p w:rsidR="00683CBB" w:rsidRPr="00942D08" w:rsidRDefault="00683CBB" w:rsidP="00683CBB">
      <w:pPr>
        <w:rPr>
          <w:rFonts w:ascii="Constantia" w:hAnsi="Constantia"/>
        </w:rPr>
      </w:pPr>
      <w:r w:rsidRPr="00942D08">
        <w:rPr>
          <w:rFonts w:ascii="Constantia" w:hAnsi="Constantia"/>
        </w:rPr>
        <w:t xml:space="preserve">Mann, M. 2004. </w:t>
      </w:r>
      <w:r w:rsidRPr="00942D08">
        <w:rPr>
          <w:rFonts w:ascii="Constantia" w:hAnsi="Constantia"/>
          <w:i/>
        </w:rPr>
        <w:t>The Dark Side of Democra</w:t>
      </w:r>
      <w:r>
        <w:rPr>
          <w:rFonts w:ascii="Constantia" w:hAnsi="Constantia"/>
          <w:i/>
        </w:rPr>
        <w:t>cy: Explaining Ethnic Cleansing</w:t>
      </w:r>
      <w:r w:rsidRPr="00942D08">
        <w:rPr>
          <w:rFonts w:ascii="Constantia" w:hAnsi="Constantia"/>
          <w:i/>
        </w:rPr>
        <w:t xml:space="preserve"> </w:t>
      </w:r>
      <w:r w:rsidRPr="00942D08">
        <w:rPr>
          <w:rFonts w:ascii="Constantia" w:hAnsi="Constantia"/>
        </w:rPr>
        <w:t xml:space="preserve">(Cambridge: Cambridge University Press); see also symposium on the book in volume 4, 2006 of </w:t>
      </w:r>
      <w:r w:rsidRPr="00942D08">
        <w:rPr>
          <w:rFonts w:ascii="Constantia" w:hAnsi="Constantia"/>
          <w:i/>
        </w:rPr>
        <w:t>Political Studies Review.</w:t>
      </w:r>
    </w:p>
    <w:p w:rsidR="00683CBB" w:rsidRPr="00942D08" w:rsidRDefault="00683CBB" w:rsidP="00683CBB">
      <w:pPr>
        <w:rPr>
          <w:rFonts w:ascii="Constantia" w:hAnsi="Constantia"/>
          <w:iCs/>
        </w:rPr>
      </w:pPr>
      <w:proofErr w:type="spellStart"/>
      <w:r w:rsidRPr="00942D08">
        <w:rPr>
          <w:rFonts w:ascii="Constantia" w:hAnsi="Constantia"/>
          <w:iCs/>
        </w:rPr>
        <w:t>Mc</w:t>
      </w:r>
      <w:r>
        <w:rPr>
          <w:rFonts w:ascii="Constantia" w:hAnsi="Constantia"/>
          <w:iCs/>
        </w:rPr>
        <w:t>Garry</w:t>
      </w:r>
      <w:proofErr w:type="spellEnd"/>
      <w:r>
        <w:rPr>
          <w:rFonts w:ascii="Constantia" w:hAnsi="Constantia"/>
          <w:iCs/>
        </w:rPr>
        <w:t xml:space="preserve">, J. and O'Leary, B. (eds.) </w:t>
      </w:r>
      <w:r w:rsidRPr="00942D08">
        <w:rPr>
          <w:rFonts w:ascii="Constantia" w:hAnsi="Constantia"/>
          <w:iCs/>
        </w:rPr>
        <w:t xml:space="preserve">1995. </w:t>
      </w:r>
      <w:r w:rsidRPr="00942D08">
        <w:rPr>
          <w:rFonts w:ascii="Constantia" w:hAnsi="Constantia"/>
          <w:i/>
          <w:iCs/>
        </w:rPr>
        <w:t>Explaining Nor</w:t>
      </w:r>
      <w:r>
        <w:rPr>
          <w:rFonts w:ascii="Constantia" w:hAnsi="Constantia"/>
          <w:i/>
          <w:iCs/>
        </w:rPr>
        <w:t>thern Ireland</w:t>
      </w:r>
      <w:r w:rsidRPr="00942D08">
        <w:rPr>
          <w:rFonts w:ascii="Constantia" w:hAnsi="Constantia"/>
          <w:i/>
          <w:iCs/>
        </w:rPr>
        <w:t xml:space="preserve"> (</w:t>
      </w:r>
      <w:r w:rsidRPr="00942D08">
        <w:rPr>
          <w:rFonts w:ascii="Constantia" w:hAnsi="Constantia"/>
          <w:iCs/>
        </w:rPr>
        <w:t xml:space="preserve">Oxford: Blackwell), </w:t>
      </w:r>
      <w:proofErr w:type="spellStart"/>
      <w:r w:rsidRPr="00942D08">
        <w:rPr>
          <w:rFonts w:ascii="Constantia" w:hAnsi="Constantia"/>
          <w:iCs/>
        </w:rPr>
        <w:t>ch</w:t>
      </w:r>
      <w:proofErr w:type="spellEnd"/>
      <w:r w:rsidRPr="00942D08">
        <w:rPr>
          <w:rFonts w:ascii="Constantia" w:hAnsi="Constantia"/>
          <w:iCs/>
        </w:rPr>
        <w:t>. 1.</w:t>
      </w:r>
    </w:p>
    <w:p w:rsidR="00683CBB" w:rsidRPr="00942D08" w:rsidRDefault="00683CBB" w:rsidP="00683CBB">
      <w:pPr>
        <w:jc w:val="both"/>
        <w:rPr>
          <w:rFonts w:ascii="Constantia" w:hAnsi="Constantia"/>
        </w:rPr>
      </w:pPr>
      <w:r w:rsidRPr="00942D08">
        <w:rPr>
          <w:rFonts w:ascii="Constantia" w:hAnsi="Constantia"/>
        </w:rPr>
        <w:t xml:space="preserve">Newman, S. and </w:t>
      </w:r>
      <w:proofErr w:type="spellStart"/>
      <w:r w:rsidRPr="00942D08">
        <w:rPr>
          <w:rFonts w:ascii="Constantia" w:hAnsi="Constantia"/>
        </w:rPr>
        <w:t>Piroth</w:t>
      </w:r>
      <w:proofErr w:type="spellEnd"/>
      <w:r w:rsidRPr="00942D08">
        <w:rPr>
          <w:rFonts w:ascii="Constantia" w:hAnsi="Constantia"/>
        </w:rPr>
        <w:t xml:space="preserve">, S. 1996. ‘Terror and Tolerance: The Use of Ballots, Bombs and Bullets by </w:t>
      </w:r>
      <w:proofErr w:type="spellStart"/>
      <w:r w:rsidRPr="00942D08">
        <w:rPr>
          <w:rFonts w:ascii="Constantia" w:hAnsi="Constantia"/>
        </w:rPr>
        <w:t>Ethnoregional</w:t>
      </w:r>
      <w:proofErr w:type="spellEnd"/>
      <w:r w:rsidRPr="00942D08">
        <w:rPr>
          <w:rFonts w:ascii="Constantia" w:hAnsi="Constantia"/>
        </w:rPr>
        <w:t xml:space="preserve"> Movements in Advanced Industrial Democracies’, in</w:t>
      </w:r>
      <w:r w:rsidRPr="00942D08">
        <w:rPr>
          <w:rFonts w:ascii="Constantia" w:hAnsi="Constantia"/>
          <w:i/>
          <w:iCs/>
        </w:rPr>
        <w:t xml:space="preserve"> Nationalism and Ethnic Politics </w:t>
      </w:r>
      <w:r w:rsidRPr="00942D08">
        <w:rPr>
          <w:rFonts w:ascii="Constantia" w:hAnsi="Constantia"/>
        </w:rPr>
        <w:t xml:space="preserve">2: 3: 381-414.  </w:t>
      </w:r>
    </w:p>
    <w:p w:rsidR="00683CBB" w:rsidRPr="00942D08" w:rsidRDefault="00683CBB" w:rsidP="00683CBB">
      <w:pPr>
        <w:jc w:val="both"/>
        <w:rPr>
          <w:rFonts w:ascii="Constantia" w:hAnsi="Constantia"/>
        </w:rPr>
      </w:pPr>
      <w:r w:rsidRPr="00942D08">
        <w:rPr>
          <w:rFonts w:ascii="Constantia" w:hAnsi="Constantia"/>
        </w:rPr>
        <w:t xml:space="preserve">Wolff, S. and Cordell, K. 2006. </w:t>
      </w:r>
      <w:r>
        <w:rPr>
          <w:rFonts w:ascii="Constantia" w:hAnsi="Constantia"/>
          <w:i/>
        </w:rPr>
        <w:t>Ethnic Conflict</w:t>
      </w:r>
      <w:r w:rsidRPr="00942D08">
        <w:rPr>
          <w:rFonts w:ascii="Constantia" w:hAnsi="Constantia"/>
          <w:i/>
        </w:rPr>
        <w:t xml:space="preserve"> (</w:t>
      </w:r>
      <w:r w:rsidRPr="00942D08">
        <w:rPr>
          <w:rFonts w:ascii="Constantia" w:hAnsi="Constantia"/>
        </w:rPr>
        <w:t>Cambridge: Polity).</w:t>
      </w:r>
    </w:p>
    <w:p w:rsidR="00683CBB" w:rsidRPr="00942D08" w:rsidRDefault="00683CBB" w:rsidP="00683CBB">
      <w:pPr>
        <w:keepNext/>
        <w:spacing w:before="240"/>
        <w:jc w:val="both"/>
        <w:outlineLvl w:val="3"/>
        <w:rPr>
          <w:rFonts w:ascii="Cambria" w:hAnsi="Cambria"/>
          <w:color w:val="1F497D"/>
          <w:szCs w:val="20"/>
        </w:rPr>
      </w:pPr>
      <w:r w:rsidRPr="00942D08">
        <w:rPr>
          <w:rFonts w:ascii="Cambria" w:hAnsi="Cambria"/>
          <w:color w:val="1F497D"/>
          <w:szCs w:val="20"/>
        </w:rPr>
        <w:t>Genocide and Ethnic Cleansing:</w:t>
      </w:r>
    </w:p>
    <w:p w:rsidR="00683CBB" w:rsidRPr="00942D08" w:rsidRDefault="00683CBB" w:rsidP="00683CBB">
      <w:pPr>
        <w:jc w:val="both"/>
        <w:rPr>
          <w:rFonts w:ascii="Constantia" w:hAnsi="Constantia"/>
        </w:rPr>
      </w:pPr>
      <w:proofErr w:type="spellStart"/>
      <w:r w:rsidRPr="00942D08">
        <w:rPr>
          <w:rFonts w:ascii="Constantia" w:hAnsi="Constantia"/>
        </w:rPr>
        <w:t>Adanir</w:t>
      </w:r>
      <w:proofErr w:type="spellEnd"/>
      <w:r w:rsidRPr="00942D08">
        <w:rPr>
          <w:rFonts w:ascii="Constantia" w:hAnsi="Constantia"/>
        </w:rPr>
        <w:t xml:space="preserve">, F. 2001 'Armenian Deportations and Massacres in 1915’, in </w:t>
      </w:r>
      <w:proofErr w:type="spellStart"/>
      <w:r w:rsidRPr="00942D08">
        <w:rPr>
          <w:rFonts w:ascii="Constantia" w:hAnsi="Constantia"/>
        </w:rPr>
        <w:t>Chirot</w:t>
      </w:r>
      <w:proofErr w:type="spellEnd"/>
      <w:r w:rsidRPr="00942D08">
        <w:rPr>
          <w:rFonts w:ascii="Constantia" w:hAnsi="Constantia"/>
        </w:rPr>
        <w:t xml:space="preserve">, D. and Seligman, M. E. P. (eds.) </w:t>
      </w:r>
      <w:proofErr w:type="spellStart"/>
      <w:r w:rsidRPr="00942D08">
        <w:rPr>
          <w:rFonts w:ascii="Constantia" w:hAnsi="Constantia"/>
          <w:i/>
          <w:iCs/>
        </w:rPr>
        <w:t>Ethnopolitical</w:t>
      </w:r>
      <w:proofErr w:type="spellEnd"/>
      <w:r w:rsidRPr="00942D08">
        <w:rPr>
          <w:rFonts w:ascii="Constantia" w:hAnsi="Constantia"/>
          <w:i/>
          <w:iCs/>
        </w:rPr>
        <w:t xml:space="preserve"> Warfare: Causes, Consequences, and Possible Solutions</w:t>
      </w:r>
      <w:r w:rsidRPr="00942D08">
        <w:rPr>
          <w:rFonts w:ascii="Constantia" w:hAnsi="Constantia"/>
        </w:rPr>
        <w:t xml:space="preserve"> (Washington, DC: American Psychological Association), pp. 71-81.</w:t>
      </w:r>
    </w:p>
    <w:p w:rsidR="00683CBB" w:rsidRPr="00942D08" w:rsidRDefault="00683CBB" w:rsidP="00683CBB">
      <w:pPr>
        <w:jc w:val="both"/>
        <w:rPr>
          <w:rFonts w:ascii="Constantia" w:hAnsi="Constantia"/>
        </w:rPr>
      </w:pPr>
      <w:r w:rsidRPr="00942D08">
        <w:rPr>
          <w:rFonts w:ascii="Constantia" w:hAnsi="Constantia"/>
        </w:rPr>
        <w:t>Birch, Julian. 1995. ‘Ethnic Cleansing in the Caucasus’, in</w:t>
      </w:r>
      <w:r w:rsidRPr="00942D08">
        <w:rPr>
          <w:rFonts w:ascii="Constantia" w:hAnsi="Constantia"/>
          <w:i/>
          <w:iCs/>
        </w:rPr>
        <w:t xml:space="preserve"> Nationalism and Ethnic Politics </w:t>
      </w:r>
      <w:r w:rsidRPr="00942D08">
        <w:rPr>
          <w:rFonts w:ascii="Constantia" w:hAnsi="Constantia"/>
        </w:rPr>
        <w:t xml:space="preserve">1: 4, pp. 90-107.  </w:t>
      </w:r>
    </w:p>
    <w:p w:rsidR="00683CBB" w:rsidRPr="00942D08" w:rsidRDefault="00683CBB" w:rsidP="00683CBB">
      <w:pPr>
        <w:jc w:val="both"/>
        <w:rPr>
          <w:rFonts w:ascii="Constantia" w:hAnsi="Constantia"/>
        </w:rPr>
      </w:pPr>
      <w:r w:rsidRPr="00942D08">
        <w:rPr>
          <w:rFonts w:ascii="Constantia" w:hAnsi="Constantia"/>
        </w:rPr>
        <w:t xml:space="preserve">Cigar, N. 1995. </w:t>
      </w:r>
      <w:r>
        <w:rPr>
          <w:rFonts w:ascii="Constantia" w:hAnsi="Constantia"/>
          <w:i/>
          <w:iCs/>
        </w:rPr>
        <w:t>Genocide in Bosnia: the Policy of ‘Ethnic C</w:t>
      </w:r>
      <w:r w:rsidRPr="00942D08">
        <w:rPr>
          <w:rFonts w:ascii="Constantia" w:hAnsi="Constantia"/>
          <w:i/>
          <w:iCs/>
        </w:rPr>
        <w:t>leansing’</w:t>
      </w:r>
      <w:r w:rsidRPr="00942D08">
        <w:rPr>
          <w:rFonts w:ascii="Constantia" w:hAnsi="Constantia"/>
        </w:rPr>
        <w:t xml:space="preserve"> (College Station: Texas A and M University Press).</w:t>
      </w:r>
    </w:p>
    <w:p w:rsidR="00683CBB" w:rsidRPr="00942D08" w:rsidRDefault="00683CBB" w:rsidP="00683CBB">
      <w:pPr>
        <w:jc w:val="both"/>
        <w:rPr>
          <w:rFonts w:ascii="Constantia" w:hAnsi="Constantia"/>
          <w:lang w:eastAsia="zh-CN"/>
        </w:rPr>
      </w:pPr>
      <w:r w:rsidRPr="00942D08">
        <w:rPr>
          <w:rFonts w:ascii="Constantia" w:hAnsi="Constantia"/>
        </w:rPr>
        <w:t xml:space="preserve">Kiernan, B. (2001). </w:t>
      </w:r>
      <w:r w:rsidRPr="00942D08">
        <w:rPr>
          <w:rFonts w:ascii="Constantia" w:hAnsi="Constantia"/>
          <w:lang w:eastAsia="zh-CN"/>
        </w:rPr>
        <w:t>‘</w:t>
      </w:r>
      <w:r w:rsidRPr="00942D08">
        <w:rPr>
          <w:rFonts w:ascii="Constantia" w:hAnsi="Constantia"/>
        </w:rPr>
        <w:t xml:space="preserve">The Ethnic Element in the Cambodian Genocide’, in </w:t>
      </w:r>
      <w:proofErr w:type="spellStart"/>
      <w:r w:rsidRPr="00942D08">
        <w:rPr>
          <w:rFonts w:ascii="Constantia" w:hAnsi="Constantia"/>
        </w:rPr>
        <w:t>Chirot</w:t>
      </w:r>
      <w:proofErr w:type="spellEnd"/>
      <w:r w:rsidRPr="00942D08">
        <w:rPr>
          <w:rFonts w:ascii="Constantia" w:hAnsi="Constantia"/>
        </w:rPr>
        <w:t xml:space="preserve">, D and Seligman, M.E.P. (eds.) </w:t>
      </w:r>
      <w:proofErr w:type="spellStart"/>
      <w:r w:rsidRPr="00942D08">
        <w:rPr>
          <w:rFonts w:ascii="Constantia" w:hAnsi="Constantia"/>
          <w:i/>
          <w:iCs/>
        </w:rPr>
        <w:t>Ethnopolitical</w:t>
      </w:r>
      <w:proofErr w:type="spellEnd"/>
      <w:r w:rsidRPr="00942D08">
        <w:rPr>
          <w:rFonts w:ascii="Constantia" w:hAnsi="Constantia"/>
          <w:i/>
          <w:iCs/>
        </w:rPr>
        <w:t xml:space="preserve"> Warfare: Causes, Conse</w:t>
      </w:r>
      <w:r>
        <w:rPr>
          <w:rFonts w:ascii="Constantia" w:hAnsi="Constantia"/>
          <w:i/>
          <w:iCs/>
        </w:rPr>
        <w:t xml:space="preserve">quences, </w:t>
      </w:r>
      <w:r>
        <w:rPr>
          <w:rFonts w:ascii="Constantia" w:hAnsi="Constantia"/>
          <w:i/>
          <w:iCs/>
        </w:rPr>
        <w:lastRenderedPageBreak/>
        <w:t>and Possible Solutions</w:t>
      </w:r>
      <w:r w:rsidRPr="00942D08">
        <w:rPr>
          <w:rFonts w:ascii="Constantia" w:hAnsi="Constantia"/>
          <w:i/>
          <w:iCs/>
        </w:rPr>
        <w:t xml:space="preserve"> </w:t>
      </w:r>
      <w:r w:rsidRPr="00942D08">
        <w:rPr>
          <w:rFonts w:ascii="Constantia" w:hAnsi="Constantia"/>
        </w:rPr>
        <w:t>(Washington, DC: American Psycho</w:t>
      </w:r>
      <w:r>
        <w:rPr>
          <w:rFonts w:ascii="Constantia" w:hAnsi="Constantia"/>
        </w:rPr>
        <w:t>logical Association), pp. 83-91.</w:t>
      </w:r>
    </w:p>
    <w:p w:rsidR="00683CBB" w:rsidRPr="00942D08" w:rsidRDefault="00683CBB" w:rsidP="00683CBB">
      <w:pPr>
        <w:jc w:val="both"/>
        <w:rPr>
          <w:rFonts w:ascii="Constantia" w:hAnsi="Constantia"/>
        </w:rPr>
      </w:pPr>
      <w:r w:rsidRPr="00942D08">
        <w:rPr>
          <w:rFonts w:ascii="Constantia" w:hAnsi="Constantia"/>
        </w:rPr>
        <w:t>Palmer, A. 'Colonial and Modern Genocide: Explanations and Categories’, in</w:t>
      </w:r>
      <w:r w:rsidRPr="00942D08">
        <w:rPr>
          <w:rFonts w:ascii="Constantia" w:hAnsi="Constantia"/>
          <w:i/>
          <w:iCs/>
        </w:rPr>
        <w:t xml:space="preserve"> Ethnic and Racial Studies</w:t>
      </w:r>
      <w:r w:rsidRPr="00942D08">
        <w:rPr>
          <w:rFonts w:ascii="Constantia" w:hAnsi="Constantia"/>
        </w:rPr>
        <w:t xml:space="preserve"> 21:1. (January 1998), pp. 89-115</w:t>
      </w:r>
      <w:r>
        <w:rPr>
          <w:rFonts w:ascii="Constantia" w:hAnsi="Constantia"/>
        </w:rPr>
        <w:t>.</w:t>
      </w:r>
      <w:r w:rsidRPr="00942D08">
        <w:rPr>
          <w:rFonts w:ascii="Constantia" w:hAnsi="Constantia"/>
        </w:rPr>
        <w:t xml:space="preserve"> </w:t>
      </w:r>
    </w:p>
    <w:p w:rsidR="00683CBB" w:rsidRPr="00942D08" w:rsidRDefault="00683CBB" w:rsidP="00683CBB">
      <w:pPr>
        <w:jc w:val="both"/>
        <w:rPr>
          <w:rFonts w:ascii="Constantia" w:hAnsi="Constantia"/>
        </w:rPr>
      </w:pPr>
      <w:proofErr w:type="spellStart"/>
      <w:r w:rsidRPr="00942D08">
        <w:rPr>
          <w:rFonts w:ascii="Constantia" w:hAnsi="Constantia"/>
        </w:rPr>
        <w:t>Prunier</w:t>
      </w:r>
      <w:proofErr w:type="spellEnd"/>
      <w:r w:rsidRPr="00942D08">
        <w:rPr>
          <w:rFonts w:ascii="Constantia" w:hAnsi="Constantia"/>
        </w:rPr>
        <w:t xml:space="preserve">, G. (2001). </w:t>
      </w:r>
      <w:r w:rsidRPr="00942D08">
        <w:rPr>
          <w:rFonts w:ascii="Constantia" w:hAnsi="Constantia"/>
          <w:lang w:eastAsia="zh-CN"/>
        </w:rPr>
        <w:t>‘</w:t>
      </w:r>
      <w:r w:rsidRPr="00942D08">
        <w:rPr>
          <w:rFonts w:ascii="Constantia" w:hAnsi="Constantia"/>
        </w:rPr>
        <w:t xml:space="preserve">Genocide in Rwanda’, in </w:t>
      </w:r>
      <w:proofErr w:type="spellStart"/>
      <w:r w:rsidRPr="00942D08">
        <w:rPr>
          <w:rFonts w:ascii="Constantia" w:hAnsi="Constantia"/>
        </w:rPr>
        <w:t>Chirot</w:t>
      </w:r>
      <w:proofErr w:type="spellEnd"/>
      <w:r w:rsidRPr="00942D08">
        <w:rPr>
          <w:rFonts w:ascii="Constantia" w:hAnsi="Constantia"/>
        </w:rPr>
        <w:t xml:space="preserve">, D and Seligman, M.E.P. (eds.) </w:t>
      </w:r>
      <w:proofErr w:type="spellStart"/>
      <w:r w:rsidRPr="00942D08">
        <w:rPr>
          <w:rFonts w:ascii="Constantia" w:hAnsi="Constantia"/>
          <w:i/>
          <w:iCs/>
        </w:rPr>
        <w:t>Ethnopolitical</w:t>
      </w:r>
      <w:proofErr w:type="spellEnd"/>
      <w:r w:rsidRPr="00942D08">
        <w:rPr>
          <w:rFonts w:ascii="Constantia" w:hAnsi="Constantia"/>
          <w:i/>
          <w:iCs/>
        </w:rPr>
        <w:t xml:space="preserve"> Warfare: Causes, Conse</w:t>
      </w:r>
      <w:r>
        <w:rPr>
          <w:rFonts w:ascii="Constantia" w:hAnsi="Constantia"/>
          <w:i/>
          <w:iCs/>
        </w:rPr>
        <w:t>quences, and Possible Solutions</w:t>
      </w:r>
      <w:r w:rsidRPr="00942D08">
        <w:rPr>
          <w:rFonts w:ascii="Constantia" w:hAnsi="Constantia"/>
          <w:i/>
          <w:iCs/>
        </w:rPr>
        <w:t xml:space="preserve"> (</w:t>
      </w:r>
      <w:r w:rsidRPr="00942D08">
        <w:rPr>
          <w:rFonts w:ascii="Constantia" w:hAnsi="Constantia"/>
        </w:rPr>
        <w:t>Washington, DC: American Psychological Association</w:t>
      </w:r>
      <w:r w:rsidRPr="00942D08">
        <w:rPr>
          <w:rFonts w:ascii="Constantia" w:hAnsi="Constantia"/>
          <w:lang w:eastAsia="zh-CN"/>
        </w:rPr>
        <w:t xml:space="preserve">), pp. </w:t>
      </w:r>
      <w:r w:rsidRPr="00942D08">
        <w:rPr>
          <w:rFonts w:ascii="Constantia" w:hAnsi="Constantia"/>
        </w:rPr>
        <w:t>109-116</w:t>
      </w:r>
      <w:r>
        <w:rPr>
          <w:rFonts w:ascii="Constantia" w:hAnsi="Constantia"/>
        </w:rPr>
        <w:t>.</w:t>
      </w:r>
      <w:r w:rsidRPr="00942D08">
        <w:rPr>
          <w:rFonts w:ascii="Constantia" w:hAnsi="Constantia"/>
        </w:rPr>
        <w:t xml:space="preserve"> </w:t>
      </w:r>
    </w:p>
    <w:p w:rsidR="00683CBB" w:rsidRDefault="00683CBB" w:rsidP="00683CBB">
      <w:pPr>
        <w:widowControl w:val="0"/>
        <w:spacing w:before="120" w:after="240"/>
        <w:outlineLvl w:val="1"/>
        <w:rPr>
          <w:rFonts w:ascii="Cambria" w:hAnsi="Cambria"/>
          <w:b/>
          <w:bCs/>
          <w:iCs/>
          <w:color w:val="1F497D"/>
          <w:sz w:val="28"/>
          <w:szCs w:val="28"/>
        </w:rPr>
      </w:pPr>
    </w:p>
    <w:p w:rsidR="00683CBB" w:rsidRPr="00942D08" w:rsidRDefault="00683CBB" w:rsidP="00683CBB">
      <w:pPr>
        <w:widowControl w:val="0"/>
        <w:spacing w:before="120" w:after="240"/>
        <w:outlineLvl w:val="1"/>
        <w:rPr>
          <w:rFonts w:ascii="Cambria" w:hAnsi="Cambria"/>
          <w:b/>
          <w:bCs/>
          <w:iCs/>
          <w:color w:val="1F497D"/>
          <w:sz w:val="28"/>
          <w:szCs w:val="28"/>
        </w:rPr>
      </w:pPr>
      <w:r>
        <w:rPr>
          <w:rFonts w:ascii="Cambria" w:hAnsi="Cambria"/>
          <w:b/>
          <w:bCs/>
          <w:iCs/>
          <w:color w:val="1F497D"/>
          <w:sz w:val="28"/>
          <w:szCs w:val="28"/>
        </w:rPr>
        <w:t>13</w:t>
      </w:r>
      <w:r w:rsidRPr="00942D08">
        <w:rPr>
          <w:rFonts w:ascii="Cambria" w:hAnsi="Cambria"/>
          <w:b/>
          <w:bCs/>
          <w:iCs/>
          <w:color w:val="1F497D"/>
          <w:sz w:val="28"/>
          <w:szCs w:val="28"/>
        </w:rPr>
        <w:t xml:space="preserve">. 'The View from Ground Level' - </w:t>
      </w:r>
      <w:proofErr w:type="spellStart"/>
      <w:r w:rsidRPr="00942D08">
        <w:rPr>
          <w:rFonts w:ascii="Cambria" w:hAnsi="Cambria"/>
          <w:b/>
          <w:bCs/>
          <w:iCs/>
          <w:color w:val="1F497D"/>
          <w:sz w:val="28"/>
          <w:szCs w:val="28"/>
        </w:rPr>
        <w:t>Microfoundations</w:t>
      </w:r>
      <w:proofErr w:type="spellEnd"/>
      <w:r w:rsidRPr="00942D08">
        <w:rPr>
          <w:rFonts w:ascii="Cambria" w:hAnsi="Cambria"/>
          <w:b/>
          <w:bCs/>
          <w:iCs/>
          <w:color w:val="1F497D"/>
          <w:sz w:val="28"/>
          <w:szCs w:val="28"/>
        </w:rPr>
        <w:t xml:space="preserve"> of Civil War: Outbidding, Spoilers, Militias</w:t>
      </w:r>
    </w:p>
    <w:p w:rsidR="00683CBB" w:rsidRPr="00942D08" w:rsidRDefault="00683CBB" w:rsidP="00683CBB">
      <w:pPr>
        <w:keepNext/>
        <w:spacing w:before="240" w:after="120"/>
        <w:outlineLvl w:val="2"/>
        <w:rPr>
          <w:rFonts w:ascii="Cambria" w:hAnsi="Cambria"/>
          <w:b/>
          <w:bCs/>
          <w:color w:val="1F497D"/>
          <w:sz w:val="26"/>
          <w:szCs w:val="26"/>
        </w:rPr>
      </w:pPr>
      <w:r w:rsidRPr="00942D08">
        <w:rPr>
          <w:rFonts w:ascii="Cambria" w:hAnsi="Cambria"/>
          <w:b/>
          <w:bCs/>
          <w:color w:val="1F497D"/>
          <w:sz w:val="26"/>
          <w:szCs w:val="26"/>
        </w:rPr>
        <w:t>Required:</w:t>
      </w:r>
    </w:p>
    <w:p w:rsidR="00683CBB" w:rsidRPr="00942D08" w:rsidRDefault="00683CBB" w:rsidP="00683CBB">
      <w:pPr>
        <w:rPr>
          <w:rFonts w:ascii="Constantia" w:hAnsi="Constantia"/>
        </w:rPr>
      </w:pPr>
      <w:proofErr w:type="spellStart"/>
      <w:r w:rsidRPr="00942D08">
        <w:rPr>
          <w:rFonts w:ascii="Constantia" w:hAnsi="Constantia"/>
        </w:rPr>
        <w:t>Kalyvas</w:t>
      </w:r>
      <w:proofErr w:type="spellEnd"/>
      <w:r w:rsidRPr="00942D08">
        <w:rPr>
          <w:rFonts w:ascii="Constantia" w:hAnsi="Constantia"/>
        </w:rPr>
        <w:t xml:space="preserve">, </w:t>
      </w:r>
      <w:proofErr w:type="spellStart"/>
      <w:r w:rsidRPr="00942D08">
        <w:rPr>
          <w:rFonts w:ascii="Constantia" w:hAnsi="Constantia"/>
        </w:rPr>
        <w:t>St.N</w:t>
      </w:r>
      <w:proofErr w:type="spellEnd"/>
      <w:r w:rsidRPr="00942D08">
        <w:rPr>
          <w:rFonts w:ascii="Constantia" w:hAnsi="Constantia"/>
        </w:rPr>
        <w:t xml:space="preserve">. 2003. ‘The Ontology of ‘Political Violence’: Action and Identity in Civil Wars’, in </w:t>
      </w:r>
      <w:r w:rsidRPr="00942D08">
        <w:rPr>
          <w:rFonts w:ascii="Constantia" w:hAnsi="Constantia"/>
          <w:i/>
          <w:iCs/>
        </w:rPr>
        <w:t>Perspectives on Politics</w:t>
      </w:r>
      <w:r w:rsidRPr="00942D08">
        <w:rPr>
          <w:rFonts w:ascii="Constantia" w:hAnsi="Constantia"/>
        </w:rPr>
        <w:t xml:space="preserve"> 1:3, pp. 475-94.</w:t>
      </w:r>
    </w:p>
    <w:p w:rsidR="00683CBB" w:rsidRPr="00942D08" w:rsidRDefault="00683CBB" w:rsidP="00683CBB">
      <w:pPr>
        <w:keepNext/>
        <w:spacing w:before="240" w:after="120"/>
        <w:outlineLvl w:val="2"/>
        <w:rPr>
          <w:rFonts w:ascii="Cambria" w:hAnsi="Cambria"/>
          <w:b/>
          <w:bCs/>
          <w:color w:val="1F497D"/>
          <w:sz w:val="26"/>
          <w:szCs w:val="26"/>
        </w:rPr>
      </w:pPr>
      <w:r w:rsidRPr="00942D08">
        <w:rPr>
          <w:rFonts w:ascii="Cambria" w:hAnsi="Cambria"/>
          <w:b/>
          <w:bCs/>
          <w:color w:val="1F497D"/>
          <w:sz w:val="26"/>
          <w:szCs w:val="26"/>
        </w:rPr>
        <w:t>Recommended:</w:t>
      </w:r>
    </w:p>
    <w:p w:rsidR="00683CBB" w:rsidRPr="00942D08" w:rsidRDefault="00683CBB" w:rsidP="00683CBB">
      <w:pPr>
        <w:keepNext/>
        <w:spacing w:before="240" w:after="60"/>
        <w:jc w:val="both"/>
        <w:outlineLvl w:val="3"/>
        <w:rPr>
          <w:rFonts w:ascii="Cambria" w:hAnsi="Cambria"/>
          <w:color w:val="1F497D"/>
          <w:szCs w:val="20"/>
        </w:rPr>
      </w:pPr>
      <w:proofErr w:type="spellStart"/>
      <w:r w:rsidRPr="00942D08">
        <w:rPr>
          <w:rFonts w:ascii="Cambria" w:hAnsi="Cambria"/>
          <w:color w:val="1F497D"/>
          <w:szCs w:val="20"/>
        </w:rPr>
        <w:t>Microfoundations</w:t>
      </w:r>
      <w:proofErr w:type="spellEnd"/>
      <w:r w:rsidRPr="00942D08">
        <w:rPr>
          <w:rFonts w:ascii="Cambria" w:hAnsi="Cambria"/>
          <w:color w:val="1F497D"/>
          <w:szCs w:val="20"/>
        </w:rPr>
        <w:t xml:space="preserve"> of Civil War. (Rational Choice Perspectives):</w:t>
      </w:r>
    </w:p>
    <w:p w:rsidR="00683CBB" w:rsidRPr="00942D08" w:rsidRDefault="00683CBB" w:rsidP="00683CBB">
      <w:pPr>
        <w:rPr>
          <w:rFonts w:ascii="Constantia" w:hAnsi="Constantia"/>
        </w:rPr>
      </w:pPr>
      <w:r w:rsidRPr="00942D08">
        <w:rPr>
          <w:rFonts w:ascii="Constantia" w:hAnsi="Constantia"/>
        </w:rPr>
        <w:t xml:space="preserve">Bakke, K. 2009. 'Shirts Today, Skins Tomorrow: The Effects of Fragmentation on Civil War Processes and Outcomes', in </w:t>
      </w:r>
      <w:r w:rsidRPr="00942D08">
        <w:rPr>
          <w:rFonts w:ascii="Constantia" w:hAnsi="Constantia"/>
          <w:i/>
          <w:iCs/>
        </w:rPr>
        <w:t>ISA Conference Paper.</w:t>
      </w:r>
    </w:p>
    <w:p w:rsidR="00683CBB" w:rsidRPr="00942D08" w:rsidRDefault="00683CBB" w:rsidP="00683CBB">
      <w:pPr>
        <w:autoSpaceDE w:val="0"/>
        <w:autoSpaceDN w:val="0"/>
        <w:adjustRightInd w:val="0"/>
        <w:rPr>
          <w:rFonts w:ascii="Constantia" w:hAnsi="Constantia"/>
        </w:rPr>
      </w:pPr>
      <w:r w:rsidRPr="00942D08">
        <w:rPr>
          <w:rFonts w:ascii="Constantia" w:hAnsi="Constantia"/>
        </w:rPr>
        <w:t xml:space="preserve">Collier, P. and </w:t>
      </w:r>
      <w:proofErr w:type="spellStart"/>
      <w:r w:rsidRPr="00942D08">
        <w:rPr>
          <w:rFonts w:ascii="Constantia" w:hAnsi="Constantia"/>
        </w:rPr>
        <w:t>Hoeffler</w:t>
      </w:r>
      <w:proofErr w:type="spellEnd"/>
      <w:r w:rsidRPr="00942D08">
        <w:rPr>
          <w:rFonts w:ascii="Constantia" w:hAnsi="Constantia"/>
        </w:rPr>
        <w:t xml:space="preserve">, A. (2004). ‘Greed and Grievance in Civil War’, in </w:t>
      </w:r>
      <w:r w:rsidRPr="00942D08">
        <w:rPr>
          <w:rFonts w:ascii="Constantia" w:hAnsi="Constantia"/>
          <w:i/>
        </w:rPr>
        <w:t>Oxford Economic Papers-New Series</w:t>
      </w:r>
      <w:r w:rsidRPr="00942D08">
        <w:rPr>
          <w:rFonts w:ascii="Constantia" w:hAnsi="Constantia"/>
        </w:rPr>
        <w:t xml:space="preserve"> 56:4, pp. 563-595.</w:t>
      </w:r>
    </w:p>
    <w:p w:rsidR="00683CBB" w:rsidRPr="00942D08" w:rsidRDefault="00683CBB" w:rsidP="00683CBB">
      <w:pPr>
        <w:autoSpaceDE w:val="0"/>
        <w:autoSpaceDN w:val="0"/>
        <w:adjustRightInd w:val="0"/>
        <w:rPr>
          <w:rFonts w:ascii="Constantia" w:hAnsi="Constantia"/>
        </w:rPr>
      </w:pPr>
      <w:r w:rsidRPr="00942D08">
        <w:rPr>
          <w:rFonts w:ascii="Constantia" w:hAnsi="Constantia"/>
        </w:rPr>
        <w:t xml:space="preserve">Horowitz, D. L. 1985. </w:t>
      </w:r>
      <w:r w:rsidRPr="00942D08">
        <w:rPr>
          <w:rFonts w:ascii="Constantia" w:hAnsi="Constantia"/>
          <w:i/>
          <w:iCs/>
        </w:rPr>
        <w:t>Ethnic Groups in Conflict</w:t>
      </w:r>
      <w:r w:rsidRPr="00942D08">
        <w:rPr>
          <w:rFonts w:ascii="Constantia" w:hAnsi="Constantia"/>
        </w:rPr>
        <w:t xml:space="preserve"> (Berkeley, University of California Press), </w:t>
      </w:r>
      <w:proofErr w:type="spellStart"/>
      <w:r w:rsidRPr="00942D08">
        <w:rPr>
          <w:rFonts w:ascii="Constantia" w:hAnsi="Constantia"/>
        </w:rPr>
        <w:t>chs</w:t>
      </w:r>
      <w:proofErr w:type="spellEnd"/>
      <w:r w:rsidRPr="00942D08">
        <w:rPr>
          <w:rFonts w:ascii="Constantia" w:hAnsi="Constantia"/>
        </w:rPr>
        <w:t>. 8 and 12.</w:t>
      </w:r>
    </w:p>
    <w:p w:rsidR="00683CBB" w:rsidRPr="00942D08" w:rsidRDefault="00683CBB" w:rsidP="00683CBB">
      <w:pPr>
        <w:rPr>
          <w:rFonts w:ascii="Constantia" w:hAnsi="Constantia"/>
        </w:rPr>
      </w:pPr>
      <w:proofErr w:type="spellStart"/>
      <w:r w:rsidRPr="00942D08">
        <w:rPr>
          <w:rFonts w:ascii="Constantia" w:hAnsi="Constantia"/>
        </w:rPr>
        <w:t>Kalyvas</w:t>
      </w:r>
      <w:proofErr w:type="spellEnd"/>
      <w:r w:rsidRPr="00942D08">
        <w:rPr>
          <w:rFonts w:ascii="Constantia" w:hAnsi="Constantia"/>
        </w:rPr>
        <w:t xml:space="preserve">, </w:t>
      </w:r>
      <w:proofErr w:type="spellStart"/>
      <w:r w:rsidRPr="00942D08">
        <w:rPr>
          <w:rFonts w:ascii="Constantia" w:hAnsi="Constantia"/>
        </w:rPr>
        <w:t>St.N</w:t>
      </w:r>
      <w:proofErr w:type="spellEnd"/>
      <w:r w:rsidRPr="00942D08">
        <w:rPr>
          <w:rFonts w:ascii="Constantia" w:hAnsi="Constantia"/>
        </w:rPr>
        <w:t xml:space="preserve">. 2006. </w:t>
      </w:r>
      <w:r w:rsidRPr="00942D08">
        <w:rPr>
          <w:rFonts w:ascii="Constantia" w:hAnsi="Constantia"/>
          <w:i/>
          <w:iCs/>
        </w:rPr>
        <w:t>The Logic of Violence in Civil War</w:t>
      </w:r>
      <w:r w:rsidRPr="00942D08">
        <w:rPr>
          <w:rFonts w:ascii="Constantia" w:hAnsi="Constantia"/>
        </w:rPr>
        <w:t xml:space="preserve"> (New York: Cambridge University Press).</w:t>
      </w:r>
    </w:p>
    <w:p w:rsidR="00683CBB" w:rsidRPr="00942D08" w:rsidRDefault="00683CBB" w:rsidP="00683CBB">
      <w:pPr>
        <w:autoSpaceDE w:val="0"/>
        <w:autoSpaceDN w:val="0"/>
        <w:adjustRightInd w:val="0"/>
        <w:rPr>
          <w:rFonts w:ascii="Constantia" w:hAnsi="Constantia"/>
        </w:rPr>
      </w:pPr>
      <w:proofErr w:type="spellStart"/>
      <w:r w:rsidRPr="00942D08">
        <w:rPr>
          <w:rFonts w:ascii="Constantia" w:hAnsi="Constantia"/>
        </w:rPr>
        <w:t>Kalyvas</w:t>
      </w:r>
      <w:proofErr w:type="spellEnd"/>
      <w:r w:rsidRPr="00942D08">
        <w:rPr>
          <w:rFonts w:ascii="Constantia" w:hAnsi="Constantia"/>
        </w:rPr>
        <w:t xml:space="preserve">, </w:t>
      </w:r>
      <w:proofErr w:type="spellStart"/>
      <w:r w:rsidRPr="00942D08">
        <w:rPr>
          <w:rFonts w:ascii="Constantia" w:hAnsi="Constantia"/>
        </w:rPr>
        <w:t>St.N</w:t>
      </w:r>
      <w:proofErr w:type="spellEnd"/>
      <w:r w:rsidRPr="00942D08">
        <w:rPr>
          <w:rFonts w:ascii="Constantia" w:hAnsi="Constantia"/>
        </w:rPr>
        <w:t xml:space="preserve">. and Kocher, M.A. 2007. </w:t>
      </w:r>
      <w:r w:rsidRPr="00942D08">
        <w:rPr>
          <w:rFonts w:ascii="Constantia" w:hAnsi="Constantia"/>
          <w:i/>
          <w:iCs/>
        </w:rPr>
        <w:t>Ethnic Cleavages and Irregular War: Iraq and Vietnam</w:t>
      </w:r>
      <w:r>
        <w:rPr>
          <w:rFonts w:ascii="Constantia" w:hAnsi="Constantia"/>
        </w:rPr>
        <w:t>,</w:t>
      </w:r>
      <w:r w:rsidRPr="00942D08">
        <w:rPr>
          <w:rFonts w:ascii="Constantia" w:hAnsi="Constantia"/>
        </w:rPr>
        <w:t xml:space="preserve"> in </w:t>
      </w:r>
      <w:r w:rsidRPr="00942D08">
        <w:rPr>
          <w:rFonts w:ascii="Constantia" w:hAnsi="Constantia"/>
          <w:i/>
          <w:iCs/>
        </w:rPr>
        <w:t>Politics and Society</w:t>
      </w:r>
      <w:r w:rsidRPr="00942D08">
        <w:rPr>
          <w:rFonts w:ascii="Constantia" w:hAnsi="Constantia"/>
        </w:rPr>
        <w:t xml:space="preserve"> 35:2, pp. 183-223.</w:t>
      </w:r>
    </w:p>
    <w:p w:rsidR="00683CBB" w:rsidRPr="00942D08" w:rsidRDefault="00683CBB" w:rsidP="00683CBB">
      <w:pPr>
        <w:rPr>
          <w:rFonts w:ascii="Constantia" w:hAnsi="Constantia"/>
        </w:rPr>
      </w:pPr>
      <w:r w:rsidRPr="00942D08">
        <w:rPr>
          <w:rFonts w:ascii="Constantia" w:hAnsi="Constantia"/>
        </w:rPr>
        <w:t xml:space="preserve">Kaufman, </w:t>
      </w:r>
      <w:proofErr w:type="spellStart"/>
      <w:r w:rsidRPr="00942D08">
        <w:rPr>
          <w:rFonts w:ascii="Constantia" w:hAnsi="Constantia"/>
        </w:rPr>
        <w:t>St.J</w:t>
      </w:r>
      <w:proofErr w:type="spellEnd"/>
      <w:r w:rsidRPr="00942D08">
        <w:rPr>
          <w:rFonts w:ascii="Constantia" w:hAnsi="Constantia"/>
        </w:rPr>
        <w:t xml:space="preserve">. 2006. 'Symbolic Politics or Rational Choice? Testing Theories of Extreme Ethnic Violence’, in </w:t>
      </w:r>
      <w:r w:rsidRPr="00942D08">
        <w:rPr>
          <w:rFonts w:ascii="Constantia" w:hAnsi="Constantia"/>
          <w:i/>
        </w:rPr>
        <w:t>International Security</w:t>
      </w:r>
      <w:r w:rsidRPr="00942D08">
        <w:rPr>
          <w:rFonts w:ascii="Constantia" w:hAnsi="Constantia"/>
        </w:rPr>
        <w:t xml:space="preserve"> 30: 4, pp. 45-86.</w:t>
      </w:r>
    </w:p>
    <w:p w:rsidR="00683CBB" w:rsidRPr="00942D08" w:rsidRDefault="00683CBB" w:rsidP="00683CBB">
      <w:pPr>
        <w:rPr>
          <w:rFonts w:ascii="Constantia" w:hAnsi="Constantia"/>
        </w:rPr>
      </w:pPr>
      <w:r w:rsidRPr="00942D08">
        <w:rPr>
          <w:rFonts w:ascii="Constantia" w:hAnsi="Constantia"/>
        </w:rPr>
        <w:t>Kaufmann</w:t>
      </w:r>
      <w:r>
        <w:rPr>
          <w:rFonts w:ascii="Constantia" w:hAnsi="Constantia"/>
        </w:rPr>
        <w:t>,</w:t>
      </w:r>
      <w:r w:rsidRPr="00942D08">
        <w:rPr>
          <w:rFonts w:ascii="Constantia" w:hAnsi="Constantia"/>
        </w:rPr>
        <w:t xml:space="preserve"> C. 1996. ‘Possible and Impossible Solutions to Ethnic Civil Wars’, in </w:t>
      </w:r>
      <w:r w:rsidRPr="00942D08">
        <w:rPr>
          <w:rFonts w:ascii="Constantia" w:hAnsi="Constantia"/>
          <w:i/>
          <w:iCs/>
        </w:rPr>
        <w:t>International Security</w:t>
      </w:r>
      <w:r w:rsidRPr="00942D08">
        <w:rPr>
          <w:rFonts w:ascii="Constantia" w:hAnsi="Constantia"/>
        </w:rPr>
        <w:t xml:space="preserve"> 20:4, pp. 136–7.</w:t>
      </w:r>
    </w:p>
    <w:p w:rsidR="00683CBB" w:rsidRPr="00942D08" w:rsidRDefault="00683CBB" w:rsidP="00683CBB">
      <w:pPr>
        <w:autoSpaceDE w:val="0"/>
        <w:autoSpaceDN w:val="0"/>
        <w:adjustRightInd w:val="0"/>
        <w:rPr>
          <w:rFonts w:ascii="Constantia" w:hAnsi="Constantia"/>
        </w:rPr>
      </w:pPr>
      <w:r w:rsidRPr="00942D08">
        <w:rPr>
          <w:rFonts w:ascii="Constantia" w:hAnsi="Constantia"/>
        </w:rPr>
        <w:t xml:space="preserve">Nicolas S. 2001. ‘Do Ethnic and </w:t>
      </w:r>
      <w:proofErr w:type="spellStart"/>
      <w:r w:rsidRPr="00942D08">
        <w:rPr>
          <w:rFonts w:ascii="Constantia" w:hAnsi="Constantia"/>
        </w:rPr>
        <w:t>Nonethnic</w:t>
      </w:r>
      <w:proofErr w:type="spellEnd"/>
      <w:r w:rsidRPr="00942D08">
        <w:rPr>
          <w:rFonts w:ascii="Constantia" w:hAnsi="Constantia"/>
        </w:rPr>
        <w:t xml:space="preserve"> Civil Wars Have the Same Causes?’ in </w:t>
      </w:r>
      <w:r w:rsidRPr="00942D08">
        <w:rPr>
          <w:rFonts w:ascii="Constantia" w:hAnsi="Constantia"/>
          <w:i/>
          <w:iCs/>
        </w:rPr>
        <w:t>Journal of Conflict Resolution</w:t>
      </w:r>
      <w:r w:rsidRPr="00942D08">
        <w:rPr>
          <w:rFonts w:ascii="Constantia" w:hAnsi="Constantia"/>
        </w:rPr>
        <w:t xml:space="preserve"> 45:4, pp. 259-82.</w:t>
      </w:r>
    </w:p>
    <w:p w:rsidR="00683CBB" w:rsidRPr="00942D08" w:rsidRDefault="00683CBB" w:rsidP="00683CBB">
      <w:pPr>
        <w:rPr>
          <w:rFonts w:ascii="Constantia" w:hAnsi="Constantia"/>
          <w:color w:val="000000"/>
        </w:rPr>
      </w:pPr>
      <w:r w:rsidRPr="00942D08">
        <w:rPr>
          <w:rFonts w:ascii="Constantia" w:hAnsi="Constantia"/>
          <w:color w:val="000000"/>
        </w:rPr>
        <w:t xml:space="preserve">Shapiro, J. 2007. ‘Terrorist Organizations’ Vulnerabilities and Inefficiencies: A Rational Choice Perspective,’ in </w:t>
      </w:r>
      <w:proofErr w:type="spellStart"/>
      <w:r w:rsidRPr="00942D08">
        <w:rPr>
          <w:rFonts w:ascii="Constantia" w:hAnsi="Constantia"/>
          <w:color w:val="000000"/>
        </w:rPr>
        <w:t>Giraldo</w:t>
      </w:r>
      <w:proofErr w:type="spellEnd"/>
      <w:r w:rsidRPr="00942D08">
        <w:rPr>
          <w:rFonts w:ascii="Constantia" w:hAnsi="Constantia"/>
          <w:color w:val="000000"/>
        </w:rPr>
        <w:t xml:space="preserve">, J. and </w:t>
      </w:r>
      <w:proofErr w:type="spellStart"/>
      <w:r w:rsidRPr="00942D08">
        <w:rPr>
          <w:rFonts w:ascii="Constantia" w:hAnsi="Constantia"/>
          <w:color w:val="000000"/>
        </w:rPr>
        <w:t>Trinkunas</w:t>
      </w:r>
      <w:proofErr w:type="spellEnd"/>
      <w:r w:rsidRPr="00942D08">
        <w:rPr>
          <w:rFonts w:ascii="Constantia" w:hAnsi="Constantia"/>
          <w:color w:val="000000"/>
        </w:rPr>
        <w:t xml:space="preserve">, H. (eds.) </w:t>
      </w:r>
      <w:r w:rsidRPr="00942D08">
        <w:rPr>
          <w:rFonts w:ascii="Constantia" w:hAnsi="Constantia"/>
          <w:i/>
          <w:iCs/>
          <w:color w:val="000000"/>
        </w:rPr>
        <w:t>Terrorism Financing and State Responses: A Comparative Perspective</w:t>
      </w:r>
      <w:r w:rsidRPr="00942D08">
        <w:rPr>
          <w:rFonts w:ascii="Constantia" w:hAnsi="Constantia"/>
          <w:color w:val="000000"/>
        </w:rPr>
        <w:t xml:space="preserve"> (Stanford: Stanford University Press).</w:t>
      </w:r>
    </w:p>
    <w:p w:rsidR="00683CBB" w:rsidRPr="00942D08" w:rsidRDefault="00683CBB" w:rsidP="00683CBB">
      <w:pPr>
        <w:rPr>
          <w:rFonts w:ascii="Constantia" w:hAnsi="Constantia"/>
          <w:color w:val="000000"/>
        </w:rPr>
      </w:pPr>
      <w:r w:rsidRPr="00942D08">
        <w:rPr>
          <w:rFonts w:ascii="Constantia" w:hAnsi="Constantia"/>
          <w:color w:val="000000"/>
        </w:rPr>
        <w:t xml:space="preserve">Weinstein, J. 2007. </w:t>
      </w:r>
      <w:r w:rsidRPr="00942D08">
        <w:rPr>
          <w:rFonts w:ascii="Constantia" w:hAnsi="Constantia"/>
          <w:i/>
          <w:iCs/>
          <w:color w:val="000000"/>
        </w:rPr>
        <w:t>Inside Rebellion: The Politics of Insurgent Violence</w:t>
      </w:r>
      <w:r w:rsidRPr="00942D08">
        <w:rPr>
          <w:rFonts w:ascii="Constantia" w:hAnsi="Constantia"/>
          <w:color w:val="000000"/>
        </w:rPr>
        <w:t xml:space="preserve"> (New York: Cambridge University Press).</w:t>
      </w:r>
    </w:p>
    <w:p w:rsidR="00683CBB" w:rsidRPr="00942D08" w:rsidRDefault="00683CBB" w:rsidP="00683CBB">
      <w:pPr>
        <w:keepNext/>
        <w:spacing w:before="240"/>
        <w:jc w:val="both"/>
        <w:outlineLvl w:val="3"/>
        <w:rPr>
          <w:rFonts w:ascii="Cambria" w:hAnsi="Cambria"/>
          <w:color w:val="1F497D"/>
          <w:szCs w:val="20"/>
        </w:rPr>
      </w:pPr>
      <w:r w:rsidRPr="00942D08">
        <w:rPr>
          <w:rFonts w:ascii="Cambria" w:hAnsi="Cambria"/>
          <w:color w:val="1F497D"/>
          <w:szCs w:val="20"/>
        </w:rPr>
        <w:t>Ethnic Outbidding and Spoilers. (non-RCT perspectives):</w:t>
      </w:r>
    </w:p>
    <w:p w:rsidR="00683CBB" w:rsidRPr="00942D08" w:rsidRDefault="00683CBB" w:rsidP="00683CBB">
      <w:pPr>
        <w:rPr>
          <w:rFonts w:ascii="Constantia" w:hAnsi="Constantia"/>
          <w:color w:val="000000"/>
        </w:rPr>
      </w:pPr>
      <w:r w:rsidRPr="00942D08">
        <w:rPr>
          <w:rFonts w:ascii="Constantia" w:hAnsi="Constantia"/>
          <w:color w:val="000000"/>
        </w:rPr>
        <w:t xml:space="preserve">Bloom, M. 2004. 'Palestinian Suicide Bombing: Public Support, </w:t>
      </w:r>
      <w:proofErr w:type="spellStart"/>
      <w:r w:rsidRPr="00942D08">
        <w:rPr>
          <w:rFonts w:ascii="Constantia" w:hAnsi="Constantia"/>
          <w:color w:val="000000"/>
        </w:rPr>
        <w:t>Marketshare</w:t>
      </w:r>
      <w:proofErr w:type="spellEnd"/>
      <w:r w:rsidRPr="00942D08">
        <w:rPr>
          <w:rFonts w:ascii="Constantia" w:hAnsi="Constantia"/>
          <w:color w:val="000000"/>
        </w:rPr>
        <w:t xml:space="preserve">, and Outbidding’, in </w:t>
      </w:r>
      <w:r w:rsidRPr="00942D08">
        <w:rPr>
          <w:rFonts w:ascii="Constantia" w:hAnsi="Constantia"/>
          <w:i/>
          <w:iCs/>
          <w:color w:val="000000"/>
        </w:rPr>
        <w:t>Political Science Quarterly</w:t>
      </w:r>
      <w:r w:rsidRPr="00942D08">
        <w:rPr>
          <w:rFonts w:ascii="Constantia" w:hAnsi="Constantia"/>
          <w:color w:val="000000"/>
        </w:rPr>
        <w:t xml:space="preserve"> 119: 1, pp. 61-88.</w:t>
      </w:r>
    </w:p>
    <w:p w:rsidR="00683CBB" w:rsidRPr="00942D08" w:rsidRDefault="00683CBB" w:rsidP="00683CBB">
      <w:pPr>
        <w:rPr>
          <w:rFonts w:ascii="Constantia" w:hAnsi="Constantia"/>
        </w:rPr>
      </w:pPr>
      <w:r w:rsidRPr="00942D08">
        <w:rPr>
          <w:rFonts w:ascii="Constantia" w:hAnsi="Constantia"/>
        </w:rPr>
        <w:t xml:space="preserve">Greenhill, K.M. and Major, S. 2007. ‘The Perils of Profiling: Civil War Spoilers and the Collapse of Intrastate Peace Accords’, in </w:t>
      </w:r>
      <w:r w:rsidRPr="00942D08">
        <w:rPr>
          <w:rFonts w:ascii="Constantia" w:hAnsi="Constantia"/>
          <w:i/>
        </w:rPr>
        <w:t>International Security</w:t>
      </w:r>
      <w:r w:rsidRPr="00942D08">
        <w:rPr>
          <w:rFonts w:ascii="Constantia" w:hAnsi="Constantia"/>
        </w:rPr>
        <w:t xml:space="preserve"> 31: 3, pp. 7-40.</w:t>
      </w:r>
    </w:p>
    <w:p w:rsidR="00683CBB" w:rsidRPr="00942D08" w:rsidRDefault="00683CBB" w:rsidP="00683CBB">
      <w:pPr>
        <w:rPr>
          <w:rFonts w:ascii="Constantia" w:hAnsi="Constantia"/>
        </w:rPr>
      </w:pPr>
      <w:r w:rsidRPr="00942D08">
        <w:rPr>
          <w:rFonts w:ascii="Constantia" w:hAnsi="Constantia"/>
        </w:rPr>
        <w:lastRenderedPageBreak/>
        <w:t xml:space="preserve">Kaufman, </w:t>
      </w:r>
      <w:proofErr w:type="spellStart"/>
      <w:r w:rsidRPr="00942D08">
        <w:rPr>
          <w:rFonts w:ascii="Constantia" w:hAnsi="Constantia"/>
        </w:rPr>
        <w:t>St.J</w:t>
      </w:r>
      <w:proofErr w:type="spellEnd"/>
      <w:r w:rsidRPr="00942D08">
        <w:rPr>
          <w:rFonts w:ascii="Constantia" w:hAnsi="Constantia"/>
        </w:rPr>
        <w:t xml:space="preserve">. </w:t>
      </w:r>
      <w:r w:rsidRPr="00942D08">
        <w:rPr>
          <w:rFonts w:ascii="Constantia" w:hAnsi="Constantia"/>
          <w:i/>
        </w:rPr>
        <w:t>Modern Hatreds: The Symbolic Politics of Ethnic War</w:t>
      </w:r>
      <w:r w:rsidRPr="00942D08">
        <w:rPr>
          <w:rFonts w:ascii="Constantia" w:hAnsi="Constantia"/>
        </w:rPr>
        <w:t xml:space="preserve"> (New York: Cornell University Press), esp. Chapters 1 and 2.</w:t>
      </w:r>
    </w:p>
    <w:p w:rsidR="00683CBB" w:rsidRPr="00942D08" w:rsidRDefault="00683CBB" w:rsidP="00683CBB">
      <w:pPr>
        <w:autoSpaceDE w:val="0"/>
        <w:autoSpaceDN w:val="0"/>
        <w:adjustRightInd w:val="0"/>
        <w:rPr>
          <w:rFonts w:ascii="Constantia" w:hAnsi="Constantia"/>
        </w:rPr>
      </w:pPr>
      <w:r w:rsidRPr="00942D08">
        <w:rPr>
          <w:rFonts w:ascii="Constantia" w:hAnsi="Constantia"/>
        </w:rPr>
        <w:t xml:space="preserve">Mitchell, P.; Evans, G and O'Leary, B. 2009. 'Extremist Outbidding in Ethnic Party Systems is Not Inevitable: Tribune Parties in Northern Ireland', in </w:t>
      </w:r>
      <w:r w:rsidRPr="00942D08">
        <w:rPr>
          <w:rFonts w:ascii="Constantia" w:hAnsi="Constantia"/>
          <w:i/>
        </w:rPr>
        <w:t>Political Studies</w:t>
      </w:r>
      <w:r>
        <w:rPr>
          <w:rFonts w:ascii="Constantia" w:hAnsi="Constantia"/>
        </w:rPr>
        <w:t>, 57: 2,</w:t>
      </w:r>
      <w:r w:rsidRPr="00942D08">
        <w:rPr>
          <w:rFonts w:ascii="Constantia" w:hAnsi="Constantia"/>
        </w:rPr>
        <w:t xml:space="preserve"> pp</w:t>
      </w:r>
      <w:r>
        <w:rPr>
          <w:rFonts w:ascii="Constantia" w:hAnsi="Constantia"/>
        </w:rPr>
        <w:t>.</w:t>
      </w:r>
      <w:r w:rsidRPr="00942D08">
        <w:rPr>
          <w:rFonts w:ascii="Constantia" w:hAnsi="Constantia"/>
        </w:rPr>
        <w:t xml:space="preserve"> 397-421.</w:t>
      </w:r>
    </w:p>
    <w:p w:rsidR="00683CBB" w:rsidRPr="00942D08" w:rsidRDefault="00683CBB" w:rsidP="00683CBB">
      <w:pPr>
        <w:rPr>
          <w:rFonts w:ascii="Constantia" w:hAnsi="Constantia"/>
        </w:rPr>
      </w:pPr>
      <w:r w:rsidRPr="00942D08">
        <w:rPr>
          <w:rFonts w:ascii="Constantia" w:hAnsi="Constantia"/>
        </w:rPr>
        <w:t xml:space="preserve">Stedman, St. ‘Spoiler Problems in Peace Processes,’ in </w:t>
      </w:r>
      <w:r w:rsidRPr="00942D08">
        <w:rPr>
          <w:rFonts w:ascii="Constantia" w:hAnsi="Constantia"/>
          <w:i/>
        </w:rPr>
        <w:t>International Security</w:t>
      </w:r>
      <w:r w:rsidRPr="00942D08">
        <w:rPr>
          <w:rFonts w:ascii="Constantia" w:hAnsi="Constantia"/>
        </w:rPr>
        <w:t xml:space="preserve"> 22:2, pp. 5-53.</w:t>
      </w:r>
    </w:p>
    <w:p w:rsidR="00683CBB" w:rsidRPr="00942D08" w:rsidRDefault="00683CBB" w:rsidP="00683CBB">
      <w:pPr>
        <w:rPr>
          <w:rFonts w:ascii="Constantia" w:hAnsi="Constantia"/>
          <w:color w:val="000000"/>
        </w:rPr>
      </w:pPr>
      <w:r w:rsidRPr="00942D08">
        <w:rPr>
          <w:rFonts w:ascii="Constantia" w:hAnsi="Constantia"/>
          <w:color w:val="000000"/>
        </w:rPr>
        <w:t xml:space="preserve">Toft, M. D. 2006. ‘Indivisible Territory, Geographic Concentration, and Ethnic War’, in </w:t>
      </w:r>
      <w:r w:rsidRPr="00942D08">
        <w:rPr>
          <w:rFonts w:ascii="Constantia" w:hAnsi="Constantia"/>
          <w:i/>
          <w:iCs/>
          <w:color w:val="000000"/>
        </w:rPr>
        <w:t>Security Studies</w:t>
      </w:r>
      <w:r w:rsidRPr="00942D08">
        <w:rPr>
          <w:rFonts w:ascii="Constantia" w:hAnsi="Constantia"/>
          <w:color w:val="000000"/>
        </w:rPr>
        <w:t xml:space="preserve"> 12:2, pp. 82-119.</w:t>
      </w:r>
    </w:p>
    <w:p w:rsidR="00683CBB" w:rsidRDefault="00683CBB" w:rsidP="00683CBB">
      <w:pPr>
        <w:widowControl w:val="0"/>
        <w:spacing w:before="120" w:after="240"/>
        <w:outlineLvl w:val="1"/>
        <w:rPr>
          <w:rFonts w:ascii="Cambria" w:hAnsi="Cambria"/>
          <w:b/>
          <w:bCs/>
          <w:iCs/>
          <w:color w:val="1F497D"/>
          <w:sz w:val="28"/>
          <w:szCs w:val="28"/>
        </w:rPr>
      </w:pPr>
    </w:p>
    <w:p w:rsidR="00683CBB" w:rsidRPr="00942D08" w:rsidRDefault="00683CBB" w:rsidP="00683CBB">
      <w:pPr>
        <w:widowControl w:val="0"/>
        <w:spacing w:before="120" w:after="240"/>
        <w:outlineLvl w:val="1"/>
        <w:rPr>
          <w:rFonts w:ascii="Cambria" w:hAnsi="Cambria"/>
          <w:b/>
          <w:bCs/>
          <w:iCs/>
          <w:color w:val="1F497D"/>
          <w:sz w:val="28"/>
          <w:szCs w:val="28"/>
        </w:rPr>
      </w:pPr>
      <w:r>
        <w:rPr>
          <w:rFonts w:ascii="Cambria" w:hAnsi="Cambria"/>
          <w:b/>
          <w:bCs/>
          <w:iCs/>
          <w:color w:val="1F497D"/>
          <w:sz w:val="28"/>
          <w:szCs w:val="28"/>
        </w:rPr>
        <w:t>14</w:t>
      </w:r>
      <w:r w:rsidRPr="00942D08">
        <w:rPr>
          <w:rFonts w:ascii="Cambria" w:hAnsi="Cambria"/>
          <w:b/>
          <w:bCs/>
          <w:iCs/>
          <w:color w:val="1F497D"/>
          <w:sz w:val="28"/>
          <w:szCs w:val="28"/>
        </w:rPr>
        <w:t xml:space="preserve">. </w:t>
      </w:r>
      <w:proofErr w:type="spellStart"/>
      <w:r w:rsidRPr="00942D08">
        <w:rPr>
          <w:rFonts w:ascii="Cambria" w:hAnsi="Cambria"/>
          <w:b/>
          <w:bCs/>
          <w:iCs/>
          <w:color w:val="1F497D"/>
          <w:sz w:val="28"/>
          <w:szCs w:val="28"/>
        </w:rPr>
        <w:t>Democratisation</w:t>
      </w:r>
      <w:proofErr w:type="spellEnd"/>
      <w:r w:rsidRPr="00942D08">
        <w:rPr>
          <w:rFonts w:ascii="Cambria" w:hAnsi="Cambria"/>
          <w:b/>
          <w:bCs/>
          <w:iCs/>
          <w:color w:val="1F497D"/>
          <w:sz w:val="28"/>
          <w:szCs w:val="28"/>
        </w:rPr>
        <w:t xml:space="preserve"> and Ethnic Parties </w:t>
      </w:r>
    </w:p>
    <w:p w:rsidR="00683CBB" w:rsidRPr="00942D08" w:rsidRDefault="00683CBB" w:rsidP="00683CBB">
      <w:pPr>
        <w:keepNext/>
        <w:spacing w:before="240" w:after="120"/>
        <w:outlineLvl w:val="2"/>
        <w:rPr>
          <w:rFonts w:ascii="Cambria" w:hAnsi="Cambria"/>
          <w:b/>
          <w:bCs/>
          <w:color w:val="1F497D"/>
          <w:sz w:val="26"/>
          <w:szCs w:val="26"/>
        </w:rPr>
      </w:pPr>
      <w:r w:rsidRPr="00942D08">
        <w:rPr>
          <w:rFonts w:ascii="Cambria" w:hAnsi="Cambria"/>
          <w:b/>
          <w:bCs/>
          <w:color w:val="1F497D"/>
          <w:sz w:val="26"/>
          <w:szCs w:val="26"/>
        </w:rPr>
        <w:t>Required:</w:t>
      </w:r>
    </w:p>
    <w:p w:rsidR="00683CBB" w:rsidRDefault="00683CBB" w:rsidP="00683CBB">
      <w:pPr>
        <w:rPr>
          <w:rFonts w:ascii="Constantia" w:hAnsi="Constantia"/>
        </w:rPr>
      </w:pPr>
      <w:r w:rsidRPr="00942D08">
        <w:rPr>
          <w:rFonts w:ascii="Constantia" w:hAnsi="Constantia"/>
        </w:rPr>
        <w:t xml:space="preserve">Snyder, J. L. 2000. </w:t>
      </w:r>
      <w:r w:rsidRPr="00942D08">
        <w:rPr>
          <w:rFonts w:ascii="Constantia" w:hAnsi="Constantia"/>
          <w:i/>
          <w:iCs/>
        </w:rPr>
        <w:t>From Voting to Violence: Democratization and Nationalist Conflict</w:t>
      </w:r>
      <w:r w:rsidRPr="00942D08">
        <w:rPr>
          <w:rFonts w:ascii="Constantia" w:hAnsi="Constantia"/>
        </w:rPr>
        <w:t xml:space="preserve"> (New York: W </w:t>
      </w:r>
      <w:proofErr w:type="spellStart"/>
      <w:r w:rsidRPr="00942D08">
        <w:rPr>
          <w:rFonts w:ascii="Constantia" w:hAnsi="Constantia"/>
        </w:rPr>
        <w:t>W</w:t>
      </w:r>
      <w:proofErr w:type="spellEnd"/>
      <w:r w:rsidRPr="00942D08">
        <w:rPr>
          <w:rFonts w:ascii="Constantia" w:hAnsi="Constantia"/>
        </w:rPr>
        <w:t xml:space="preserve"> Norton), </w:t>
      </w:r>
      <w:proofErr w:type="spellStart"/>
      <w:r w:rsidRPr="00942D08">
        <w:rPr>
          <w:rFonts w:ascii="Constantia" w:hAnsi="Constantia"/>
        </w:rPr>
        <w:t>ch</w:t>
      </w:r>
      <w:proofErr w:type="spellEnd"/>
      <w:r w:rsidRPr="00942D08">
        <w:rPr>
          <w:rFonts w:ascii="Constantia" w:hAnsi="Constantia"/>
        </w:rPr>
        <w:t>. 1.</w:t>
      </w:r>
    </w:p>
    <w:p w:rsidR="00683CBB" w:rsidRPr="00942D08" w:rsidRDefault="00683CBB" w:rsidP="00683CBB">
      <w:pPr>
        <w:rPr>
          <w:rFonts w:ascii="Constantia" w:hAnsi="Constantia"/>
        </w:rPr>
      </w:pPr>
      <w:r w:rsidRPr="00942D08">
        <w:rPr>
          <w:rFonts w:ascii="Constantia" w:hAnsi="Constantia"/>
        </w:rPr>
        <w:t xml:space="preserve">Horowitz, D L. 1985. </w:t>
      </w:r>
      <w:r w:rsidRPr="00942D08">
        <w:rPr>
          <w:rFonts w:ascii="Constantia" w:hAnsi="Constantia"/>
          <w:i/>
          <w:iCs/>
        </w:rPr>
        <w:t>Ethnic Groups in Conflict</w:t>
      </w:r>
      <w:r w:rsidRPr="00942D08">
        <w:rPr>
          <w:rFonts w:ascii="Constantia" w:hAnsi="Constantia"/>
        </w:rPr>
        <w:t xml:space="preserve"> (Berkeley: University of California Press), chs.5.</w:t>
      </w:r>
    </w:p>
    <w:p w:rsidR="00683CBB" w:rsidRPr="00942D08" w:rsidRDefault="00683CBB" w:rsidP="00683CBB">
      <w:pPr>
        <w:rPr>
          <w:rFonts w:ascii="Constantia" w:hAnsi="Constantia"/>
        </w:rPr>
      </w:pPr>
    </w:p>
    <w:p w:rsidR="00683CBB" w:rsidRPr="00942D08" w:rsidRDefault="00683CBB" w:rsidP="00683CBB">
      <w:pPr>
        <w:keepNext/>
        <w:spacing w:before="240" w:after="120"/>
        <w:outlineLvl w:val="2"/>
        <w:rPr>
          <w:rFonts w:ascii="Cambria" w:hAnsi="Cambria"/>
          <w:b/>
          <w:bCs/>
          <w:color w:val="1F497D"/>
          <w:sz w:val="26"/>
          <w:szCs w:val="26"/>
        </w:rPr>
      </w:pPr>
      <w:r w:rsidRPr="00942D08">
        <w:rPr>
          <w:rFonts w:ascii="Cambria" w:hAnsi="Cambria"/>
          <w:b/>
          <w:bCs/>
          <w:color w:val="1F497D"/>
          <w:sz w:val="26"/>
          <w:szCs w:val="26"/>
        </w:rPr>
        <w:t>Recommended:</w:t>
      </w:r>
    </w:p>
    <w:p w:rsidR="00683CBB" w:rsidRPr="00942D08" w:rsidRDefault="00683CBB" w:rsidP="00683CBB">
      <w:pPr>
        <w:rPr>
          <w:rFonts w:ascii="Constantia" w:hAnsi="Constantia"/>
        </w:rPr>
      </w:pPr>
      <w:r w:rsidRPr="00942D08">
        <w:rPr>
          <w:rFonts w:ascii="Constantia" w:hAnsi="Constantia"/>
        </w:rPr>
        <w:t xml:space="preserve">Horowitz, D L. 1985. </w:t>
      </w:r>
      <w:r w:rsidRPr="00942D08">
        <w:rPr>
          <w:rFonts w:ascii="Constantia" w:hAnsi="Constantia"/>
          <w:i/>
          <w:iCs/>
        </w:rPr>
        <w:t>Ethnic Groups in Conflict</w:t>
      </w:r>
      <w:r w:rsidRPr="00942D08">
        <w:rPr>
          <w:rFonts w:ascii="Constantia" w:hAnsi="Constantia"/>
        </w:rPr>
        <w:t xml:space="preserve"> (Berkeley: University of California Press), chs.5, 7 and 8.</w:t>
      </w:r>
    </w:p>
    <w:p w:rsidR="00683CBB" w:rsidRPr="00942D08" w:rsidRDefault="00683CBB" w:rsidP="00683CBB">
      <w:pPr>
        <w:rPr>
          <w:rFonts w:ascii="Constantia" w:hAnsi="Constantia"/>
        </w:rPr>
      </w:pPr>
      <w:proofErr w:type="spellStart"/>
      <w:r w:rsidRPr="00942D08">
        <w:rPr>
          <w:rFonts w:ascii="Constantia" w:hAnsi="Constantia"/>
        </w:rPr>
        <w:t>Zakaria</w:t>
      </w:r>
      <w:proofErr w:type="spellEnd"/>
      <w:r w:rsidRPr="00942D08">
        <w:rPr>
          <w:rFonts w:ascii="Constantia" w:hAnsi="Constantia"/>
        </w:rPr>
        <w:t xml:space="preserve"> F. 1997.The Rise of Illiberal Democracy, in </w:t>
      </w:r>
      <w:r w:rsidRPr="00942D08">
        <w:rPr>
          <w:rFonts w:ascii="Constantia" w:hAnsi="Constantia"/>
          <w:i/>
          <w:iCs/>
        </w:rPr>
        <w:t>Foreign Affairs</w:t>
      </w:r>
      <w:r w:rsidRPr="00942D08">
        <w:rPr>
          <w:rFonts w:ascii="Constantia" w:hAnsi="Constantia"/>
        </w:rPr>
        <w:t xml:space="preserve"> 76: 6, pp. 22-43 - Business Source Premier.</w:t>
      </w:r>
    </w:p>
    <w:p w:rsidR="00683CBB" w:rsidRPr="00942D08" w:rsidRDefault="00683CBB" w:rsidP="00683CBB">
      <w:pPr>
        <w:keepNext/>
        <w:spacing w:before="240" w:after="60"/>
        <w:jc w:val="both"/>
        <w:outlineLvl w:val="3"/>
        <w:rPr>
          <w:rFonts w:ascii="Cambria" w:hAnsi="Cambria"/>
          <w:color w:val="1F497D"/>
          <w:szCs w:val="20"/>
        </w:rPr>
      </w:pPr>
      <w:r w:rsidRPr="00942D08">
        <w:rPr>
          <w:rFonts w:ascii="Cambria" w:hAnsi="Cambria"/>
          <w:color w:val="1F497D"/>
          <w:szCs w:val="20"/>
        </w:rPr>
        <w:t>Nationalism and Democracy: Flip Sides of the Same Coin?</w:t>
      </w:r>
    </w:p>
    <w:p w:rsidR="00683CBB" w:rsidRPr="00942D08" w:rsidRDefault="00683CBB" w:rsidP="00683CBB">
      <w:pPr>
        <w:rPr>
          <w:rFonts w:ascii="Constantia" w:hAnsi="Constantia"/>
        </w:rPr>
      </w:pPr>
      <w:r w:rsidRPr="00942D08">
        <w:rPr>
          <w:rFonts w:ascii="Constantia" w:hAnsi="Constantia"/>
        </w:rPr>
        <w:t xml:space="preserve">Conversi, D. 1997. </w:t>
      </w:r>
      <w:r w:rsidRPr="00942D08">
        <w:rPr>
          <w:rFonts w:ascii="Constantia" w:hAnsi="Constantia"/>
          <w:i/>
          <w:iCs/>
        </w:rPr>
        <w:t>The Basques, the Catalans, and Spain: Alternative Routes to Nationalist Mobilization</w:t>
      </w:r>
      <w:r w:rsidRPr="00942D08">
        <w:rPr>
          <w:rFonts w:ascii="Constantia" w:hAnsi="Constantia"/>
        </w:rPr>
        <w:t xml:space="preserve"> (London: Hurst), </w:t>
      </w:r>
      <w:proofErr w:type="spellStart"/>
      <w:r w:rsidRPr="00942D08">
        <w:rPr>
          <w:rFonts w:ascii="Constantia" w:hAnsi="Constantia"/>
        </w:rPr>
        <w:t>ch</w:t>
      </w:r>
      <w:proofErr w:type="spellEnd"/>
      <w:r w:rsidRPr="00942D08">
        <w:rPr>
          <w:rFonts w:ascii="Constantia" w:hAnsi="Constantia"/>
        </w:rPr>
        <w:t>. 6.</w:t>
      </w:r>
    </w:p>
    <w:p w:rsidR="00683CBB" w:rsidRPr="00942D08" w:rsidRDefault="00683CBB" w:rsidP="00683CBB">
      <w:pPr>
        <w:rPr>
          <w:rFonts w:ascii="Constantia" w:hAnsi="Constantia"/>
        </w:rPr>
      </w:pPr>
      <w:r w:rsidRPr="00942D08">
        <w:rPr>
          <w:rFonts w:ascii="Constantia" w:hAnsi="Constantia"/>
        </w:rPr>
        <w:t xml:space="preserve">Horowitz, D.L. 1985. </w:t>
      </w:r>
      <w:r w:rsidRPr="00942D08">
        <w:rPr>
          <w:rFonts w:ascii="Constantia" w:hAnsi="Constantia"/>
          <w:i/>
          <w:iCs/>
        </w:rPr>
        <w:t>Ethnic Groups in Conflict</w:t>
      </w:r>
      <w:r w:rsidRPr="00942D08">
        <w:rPr>
          <w:rFonts w:ascii="Constantia" w:hAnsi="Constantia"/>
        </w:rPr>
        <w:t xml:space="preserve"> (Berkeley: University of California Press), </w:t>
      </w:r>
      <w:proofErr w:type="spellStart"/>
      <w:r w:rsidRPr="00942D08">
        <w:rPr>
          <w:rFonts w:ascii="Constantia" w:hAnsi="Constantia"/>
        </w:rPr>
        <w:t>ch</w:t>
      </w:r>
      <w:proofErr w:type="spellEnd"/>
      <w:r w:rsidRPr="00942D08">
        <w:rPr>
          <w:rFonts w:ascii="Constantia" w:hAnsi="Constantia"/>
        </w:rPr>
        <w:t>. 5.</w:t>
      </w:r>
    </w:p>
    <w:p w:rsidR="00683CBB" w:rsidRPr="00942D08" w:rsidRDefault="00683CBB" w:rsidP="00683CBB">
      <w:pPr>
        <w:rPr>
          <w:rFonts w:ascii="Constantia" w:hAnsi="Constantia"/>
        </w:rPr>
      </w:pPr>
      <w:r w:rsidRPr="00942D08">
        <w:rPr>
          <w:rFonts w:ascii="Constantia" w:hAnsi="Constantia"/>
        </w:rPr>
        <w:t xml:space="preserve">Linz, J.J. and </w:t>
      </w:r>
      <w:proofErr w:type="spellStart"/>
      <w:r w:rsidRPr="00942D08">
        <w:rPr>
          <w:rFonts w:ascii="Constantia" w:hAnsi="Constantia"/>
        </w:rPr>
        <w:t>Stepan</w:t>
      </w:r>
      <w:proofErr w:type="spellEnd"/>
      <w:r w:rsidRPr="00942D08">
        <w:rPr>
          <w:rFonts w:ascii="Constantia" w:hAnsi="Constantia"/>
        </w:rPr>
        <w:t xml:space="preserve">, A. 1996. </w:t>
      </w:r>
      <w:r w:rsidRPr="00942D08">
        <w:rPr>
          <w:rFonts w:ascii="Constantia" w:hAnsi="Constantia"/>
          <w:i/>
          <w:iCs/>
        </w:rPr>
        <w:t>Problems of Democratic Transition and Consolidation: Southern Europe, South America, and Post-Communist Europe</w:t>
      </w:r>
      <w:r w:rsidRPr="00942D08">
        <w:rPr>
          <w:rFonts w:ascii="Constantia" w:hAnsi="Constantia"/>
        </w:rPr>
        <w:t xml:space="preserve"> (Baltimore: Js Hopkins), </w:t>
      </w:r>
      <w:proofErr w:type="spellStart"/>
      <w:r w:rsidRPr="00942D08">
        <w:rPr>
          <w:rFonts w:ascii="Constantia" w:hAnsi="Constantia"/>
        </w:rPr>
        <w:t>chs</w:t>
      </w:r>
      <w:proofErr w:type="spellEnd"/>
      <w:r w:rsidRPr="00942D08">
        <w:rPr>
          <w:rFonts w:ascii="Constantia" w:hAnsi="Constantia"/>
        </w:rPr>
        <w:t>. 1 and 2.</w:t>
      </w:r>
    </w:p>
    <w:p w:rsidR="00683CBB" w:rsidRPr="00942D08" w:rsidRDefault="00683CBB" w:rsidP="00683CBB">
      <w:pPr>
        <w:rPr>
          <w:rFonts w:ascii="Constantia" w:hAnsi="Constantia"/>
        </w:rPr>
      </w:pPr>
      <w:r w:rsidRPr="00942D08">
        <w:rPr>
          <w:rFonts w:ascii="Constantia" w:hAnsi="Constantia"/>
        </w:rPr>
        <w:t xml:space="preserve">MacFarlane, S. 1997. 'Democratization, Nationalism and Regional Security in the Southern Caucasus’, in </w:t>
      </w:r>
      <w:r w:rsidRPr="00942D08">
        <w:rPr>
          <w:rFonts w:ascii="Constantia" w:hAnsi="Constantia"/>
          <w:i/>
          <w:iCs/>
        </w:rPr>
        <w:t>Government and Opposition</w:t>
      </w:r>
      <w:r w:rsidRPr="00942D08">
        <w:rPr>
          <w:rFonts w:ascii="Constantia" w:hAnsi="Constantia"/>
        </w:rPr>
        <w:t xml:space="preserve"> 32. (3): 399-420.</w:t>
      </w:r>
    </w:p>
    <w:p w:rsidR="00683CBB" w:rsidRPr="00942D08" w:rsidRDefault="00683CBB" w:rsidP="00683CBB">
      <w:pPr>
        <w:rPr>
          <w:rFonts w:ascii="Constantia" w:hAnsi="Constantia"/>
        </w:rPr>
      </w:pPr>
      <w:r w:rsidRPr="00942D08">
        <w:rPr>
          <w:rFonts w:ascii="Constantia" w:hAnsi="Constantia"/>
        </w:rPr>
        <w:t xml:space="preserve">Mann, M. 2004. </w:t>
      </w:r>
      <w:r w:rsidRPr="00942D08">
        <w:rPr>
          <w:rFonts w:ascii="Constantia" w:hAnsi="Constantia"/>
          <w:i/>
          <w:iCs/>
        </w:rPr>
        <w:t>The Dark Side of Democracy: Explaining Ethnic Cleansing</w:t>
      </w:r>
      <w:r w:rsidRPr="00942D08">
        <w:rPr>
          <w:rFonts w:ascii="Constantia" w:hAnsi="Constantia"/>
        </w:rPr>
        <w:t xml:space="preserve"> (Cambridge: Cambridge University Press). See also symposium on the book in volume 4, 2006 of </w:t>
      </w:r>
      <w:r w:rsidRPr="00942D08">
        <w:rPr>
          <w:rFonts w:ascii="Constantia" w:hAnsi="Constantia"/>
          <w:i/>
          <w:iCs/>
        </w:rPr>
        <w:t>Political Studies Review.</w:t>
      </w:r>
    </w:p>
    <w:p w:rsidR="00683CBB" w:rsidRPr="00942D08" w:rsidRDefault="00683CBB" w:rsidP="00683CBB">
      <w:pPr>
        <w:rPr>
          <w:rFonts w:ascii="Constantia" w:hAnsi="Constantia"/>
        </w:rPr>
      </w:pPr>
      <w:r w:rsidRPr="00942D08">
        <w:rPr>
          <w:rFonts w:ascii="Constantia" w:hAnsi="Constantia"/>
        </w:rPr>
        <w:t xml:space="preserve">Mansfield, E.D. and Snyder, J. 1995. ‘Democratization and the Danger of War’, in </w:t>
      </w:r>
      <w:r w:rsidRPr="00942D08">
        <w:rPr>
          <w:rFonts w:ascii="Constantia" w:hAnsi="Constantia"/>
          <w:i/>
          <w:iCs/>
        </w:rPr>
        <w:t>International Security</w:t>
      </w:r>
      <w:r w:rsidRPr="00942D08">
        <w:rPr>
          <w:rFonts w:ascii="Constantia" w:hAnsi="Constantia"/>
        </w:rPr>
        <w:t xml:space="preserve"> 20: 1 , pp. 5-38.</w:t>
      </w:r>
    </w:p>
    <w:p w:rsidR="00683CBB" w:rsidRPr="00942D08" w:rsidRDefault="00683CBB" w:rsidP="00683CBB">
      <w:pPr>
        <w:rPr>
          <w:rFonts w:ascii="Constantia" w:hAnsi="Constantia"/>
        </w:rPr>
      </w:pPr>
      <w:proofErr w:type="spellStart"/>
      <w:r w:rsidRPr="00942D08">
        <w:rPr>
          <w:rFonts w:ascii="Constantia" w:hAnsi="Constantia"/>
        </w:rPr>
        <w:t>Ringmar</w:t>
      </w:r>
      <w:proofErr w:type="spellEnd"/>
      <w:r w:rsidRPr="00942D08">
        <w:rPr>
          <w:rFonts w:ascii="Constantia" w:hAnsi="Constantia"/>
        </w:rPr>
        <w:t xml:space="preserve">, E. 1998. 'Nationalism: the Idiocy of Intimacy’, in </w:t>
      </w:r>
      <w:r w:rsidRPr="00942D08">
        <w:rPr>
          <w:rFonts w:ascii="Constantia" w:hAnsi="Constantia"/>
          <w:i/>
          <w:iCs/>
        </w:rPr>
        <w:t>British Journal of Sociology</w:t>
      </w:r>
      <w:r w:rsidRPr="00942D08">
        <w:rPr>
          <w:rFonts w:ascii="Constantia" w:hAnsi="Constantia"/>
        </w:rPr>
        <w:t xml:space="preserve"> 49: 4, pp. 534-549.</w:t>
      </w:r>
    </w:p>
    <w:p w:rsidR="00683CBB" w:rsidRPr="00942D08" w:rsidRDefault="00683CBB" w:rsidP="00683CBB">
      <w:pPr>
        <w:rPr>
          <w:rFonts w:ascii="Constantia" w:hAnsi="Constantia"/>
        </w:rPr>
      </w:pPr>
      <w:r w:rsidRPr="00942D08">
        <w:rPr>
          <w:rFonts w:ascii="Constantia" w:hAnsi="Constantia"/>
        </w:rPr>
        <w:t xml:space="preserve">Snyder, J. L. 2000. </w:t>
      </w:r>
      <w:r w:rsidRPr="00942D08">
        <w:rPr>
          <w:rFonts w:ascii="Constantia" w:hAnsi="Constantia"/>
          <w:i/>
          <w:iCs/>
        </w:rPr>
        <w:t>From Voting To Violence: Democratization And Nationalist Conflict</w:t>
      </w:r>
      <w:r w:rsidRPr="00942D08">
        <w:rPr>
          <w:rFonts w:ascii="Constantia" w:hAnsi="Constantia"/>
        </w:rPr>
        <w:t xml:space="preserve"> (New York: W </w:t>
      </w:r>
      <w:proofErr w:type="spellStart"/>
      <w:r w:rsidRPr="00942D08">
        <w:rPr>
          <w:rFonts w:ascii="Constantia" w:hAnsi="Constantia"/>
        </w:rPr>
        <w:t>W</w:t>
      </w:r>
      <w:proofErr w:type="spellEnd"/>
      <w:r w:rsidRPr="00942D08">
        <w:rPr>
          <w:rFonts w:ascii="Constantia" w:hAnsi="Constantia"/>
        </w:rPr>
        <w:t xml:space="preserve"> Norton).</w:t>
      </w:r>
    </w:p>
    <w:p w:rsidR="00683CBB" w:rsidRPr="00942D08" w:rsidRDefault="00683CBB" w:rsidP="00683CBB">
      <w:pPr>
        <w:rPr>
          <w:rFonts w:ascii="Constantia" w:hAnsi="Constantia"/>
        </w:rPr>
      </w:pPr>
      <w:r w:rsidRPr="00942D08">
        <w:rPr>
          <w:rFonts w:ascii="Constantia" w:hAnsi="Constantia"/>
        </w:rPr>
        <w:t xml:space="preserve">Spencer, P. and </w:t>
      </w:r>
      <w:proofErr w:type="spellStart"/>
      <w:r w:rsidRPr="00942D08">
        <w:rPr>
          <w:rFonts w:ascii="Constantia" w:hAnsi="Constantia"/>
        </w:rPr>
        <w:t>Wollmann</w:t>
      </w:r>
      <w:proofErr w:type="spellEnd"/>
      <w:r w:rsidRPr="00942D08">
        <w:rPr>
          <w:rFonts w:ascii="Constantia" w:hAnsi="Constantia"/>
        </w:rPr>
        <w:t xml:space="preserve">, H. 2002. </w:t>
      </w:r>
      <w:r w:rsidRPr="00942D08">
        <w:rPr>
          <w:rFonts w:ascii="Constantia" w:hAnsi="Constantia"/>
          <w:i/>
          <w:iCs/>
        </w:rPr>
        <w:t>Nationalism: A Critical Introduction</w:t>
      </w:r>
      <w:r w:rsidRPr="00942D08">
        <w:rPr>
          <w:rFonts w:ascii="Constantia" w:hAnsi="Constantia"/>
        </w:rPr>
        <w:t xml:space="preserve"> (London: Sage), </w:t>
      </w:r>
      <w:proofErr w:type="spellStart"/>
      <w:r w:rsidRPr="00942D08">
        <w:rPr>
          <w:rFonts w:ascii="Constantia" w:hAnsi="Constantia"/>
        </w:rPr>
        <w:t>ch</w:t>
      </w:r>
      <w:proofErr w:type="spellEnd"/>
      <w:r w:rsidRPr="00942D08">
        <w:rPr>
          <w:rFonts w:ascii="Constantia" w:hAnsi="Constantia"/>
        </w:rPr>
        <w:t>. 5.</w:t>
      </w:r>
    </w:p>
    <w:p w:rsidR="00683CBB" w:rsidRPr="00942D08" w:rsidRDefault="00683CBB" w:rsidP="00683CBB">
      <w:pPr>
        <w:rPr>
          <w:rFonts w:ascii="Constantia" w:hAnsi="Constantia"/>
        </w:rPr>
      </w:pPr>
      <w:r w:rsidRPr="00942D08">
        <w:rPr>
          <w:rFonts w:ascii="Constantia" w:hAnsi="Constantia"/>
        </w:rPr>
        <w:lastRenderedPageBreak/>
        <w:t xml:space="preserve">Wimmer, A. 2002. </w:t>
      </w:r>
      <w:r w:rsidRPr="00942D08">
        <w:rPr>
          <w:rFonts w:ascii="Constantia" w:hAnsi="Constantia"/>
          <w:i/>
          <w:iCs/>
        </w:rPr>
        <w:t>Nationalist Exclusion and Ethnic Conflict: Shadows of Modernity</w:t>
      </w:r>
      <w:r w:rsidRPr="00942D08">
        <w:rPr>
          <w:rFonts w:ascii="Constantia" w:hAnsi="Constantia"/>
        </w:rPr>
        <w:t xml:space="preserve"> (Cambridge: Cambridge University Press), esp. </w:t>
      </w:r>
      <w:proofErr w:type="spellStart"/>
      <w:r w:rsidRPr="00942D08">
        <w:rPr>
          <w:rFonts w:ascii="Constantia" w:hAnsi="Constantia"/>
        </w:rPr>
        <w:t>ch</w:t>
      </w:r>
      <w:proofErr w:type="spellEnd"/>
      <w:r w:rsidRPr="00942D08">
        <w:rPr>
          <w:rFonts w:ascii="Constantia" w:hAnsi="Constantia"/>
        </w:rPr>
        <w:t>. 3.</w:t>
      </w:r>
    </w:p>
    <w:p w:rsidR="00683CBB" w:rsidRPr="00942D08" w:rsidRDefault="00683CBB" w:rsidP="00683CBB">
      <w:pPr>
        <w:keepNext/>
        <w:spacing w:before="240" w:after="60"/>
        <w:jc w:val="both"/>
        <w:outlineLvl w:val="3"/>
        <w:rPr>
          <w:rFonts w:ascii="Cambria" w:hAnsi="Cambria"/>
          <w:color w:val="1F497D"/>
          <w:szCs w:val="20"/>
        </w:rPr>
      </w:pPr>
      <w:r w:rsidRPr="00942D08">
        <w:rPr>
          <w:rFonts w:ascii="Cambria" w:hAnsi="Cambria"/>
          <w:color w:val="1F497D"/>
          <w:szCs w:val="20"/>
        </w:rPr>
        <w:t>Nationalism vs. Democracy</w:t>
      </w:r>
    </w:p>
    <w:p w:rsidR="00683CBB" w:rsidRPr="00942D08" w:rsidRDefault="00683CBB" w:rsidP="00683CBB">
      <w:pPr>
        <w:rPr>
          <w:rFonts w:ascii="Constantia" w:hAnsi="Constantia"/>
        </w:rPr>
      </w:pPr>
      <w:proofErr w:type="spellStart"/>
      <w:r w:rsidRPr="00942D08">
        <w:rPr>
          <w:rFonts w:ascii="Constantia" w:hAnsi="Constantia"/>
        </w:rPr>
        <w:t>Oommen</w:t>
      </w:r>
      <w:proofErr w:type="spellEnd"/>
      <w:r w:rsidRPr="00942D08">
        <w:rPr>
          <w:rFonts w:ascii="Constantia" w:hAnsi="Constantia"/>
        </w:rPr>
        <w:t xml:space="preserve">, T. K. 1994. 'Religious Nationalism and Democratic Polity - The Indian Case’, in </w:t>
      </w:r>
      <w:r w:rsidRPr="00942D08">
        <w:rPr>
          <w:rFonts w:ascii="Constantia" w:hAnsi="Constantia"/>
          <w:i/>
          <w:iCs/>
        </w:rPr>
        <w:t>Sociology of Religion</w:t>
      </w:r>
      <w:r w:rsidRPr="00942D08">
        <w:rPr>
          <w:rFonts w:ascii="Constantia" w:hAnsi="Constantia"/>
        </w:rPr>
        <w:t xml:space="preserve"> 55: 4, pp. 455-472.</w:t>
      </w:r>
    </w:p>
    <w:p w:rsidR="00683CBB" w:rsidRPr="00942D08" w:rsidRDefault="00683CBB" w:rsidP="00683CBB">
      <w:pPr>
        <w:rPr>
          <w:rFonts w:ascii="Constantia" w:hAnsi="Constantia"/>
        </w:rPr>
      </w:pPr>
      <w:proofErr w:type="spellStart"/>
      <w:r w:rsidRPr="00942D08">
        <w:rPr>
          <w:rFonts w:ascii="Constantia" w:hAnsi="Constantia"/>
        </w:rPr>
        <w:t>Dzur</w:t>
      </w:r>
      <w:proofErr w:type="spellEnd"/>
      <w:r w:rsidRPr="00942D08">
        <w:rPr>
          <w:rFonts w:ascii="Constantia" w:hAnsi="Constantia"/>
        </w:rPr>
        <w:t xml:space="preserve">, A.W. 2002. 'Nationalism, Liberalism, and Democracy’, in </w:t>
      </w:r>
      <w:r w:rsidRPr="00942D08">
        <w:rPr>
          <w:rFonts w:ascii="Constantia" w:hAnsi="Constantia"/>
          <w:i/>
          <w:iCs/>
        </w:rPr>
        <w:t>Political Research Quarterly</w:t>
      </w:r>
      <w:r w:rsidRPr="00942D08">
        <w:rPr>
          <w:rFonts w:ascii="Constantia" w:hAnsi="Constantia"/>
        </w:rPr>
        <w:t xml:space="preserve"> 55: 1, pp. 191-211.</w:t>
      </w:r>
    </w:p>
    <w:p w:rsidR="00683CBB" w:rsidRPr="00942D08" w:rsidRDefault="00683CBB" w:rsidP="00683CBB">
      <w:pPr>
        <w:rPr>
          <w:rFonts w:ascii="Constantia" w:hAnsi="Constantia"/>
        </w:rPr>
      </w:pPr>
      <w:proofErr w:type="spellStart"/>
      <w:r w:rsidRPr="00942D08">
        <w:rPr>
          <w:rFonts w:ascii="Constantia" w:hAnsi="Constantia"/>
        </w:rPr>
        <w:t>Nedelsky</w:t>
      </w:r>
      <w:proofErr w:type="spellEnd"/>
      <w:r w:rsidRPr="00942D08">
        <w:rPr>
          <w:rFonts w:ascii="Constantia" w:hAnsi="Constantia"/>
        </w:rPr>
        <w:t xml:space="preserve"> N. 2003. 'Constitutional Nationalism's Implications for Minority Rights and Democratization: the Case of Slovakia', in </w:t>
      </w:r>
      <w:r w:rsidRPr="00942D08">
        <w:rPr>
          <w:rFonts w:ascii="Constantia" w:hAnsi="Constantia"/>
          <w:i/>
          <w:iCs/>
        </w:rPr>
        <w:t>Ethnic and Racial Studies</w:t>
      </w:r>
      <w:r w:rsidRPr="00942D08">
        <w:rPr>
          <w:rFonts w:ascii="Constantia" w:hAnsi="Constantia"/>
        </w:rPr>
        <w:t xml:space="preserve"> 26: 1, pp. 102-128.</w:t>
      </w:r>
    </w:p>
    <w:p w:rsidR="00683CBB" w:rsidRPr="00942D08" w:rsidRDefault="00683CBB" w:rsidP="00683CBB">
      <w:pPr>
        <w:keepNext/>
        <w:spacing w:before="240" w:after="60"/>
        <w:jc w:val="both"/>
        <w:outlineLvl w:val="3"/>
        <w:rPr>
          <w:rFonts w:ascii="Cambria" w:hAnsi="Cambria"/>
          <w:color w:val="1F497D"/>
          <w:szCs w:val="20"/>
        </w:rPr>
      </w:pPr>
      <w:r w:rsidRPr="00942D08">
        <w:rPr>
          <w:rFonts w:ascii="Cambria" w:hAnsi="Cambria"/>
          <w:color w:val="1F497D"/>
          <w:szCs w:val="20"/>
        </w:rPr>
        <w:t>Ethnic Parties</w:t>
      </w:r>
    </w:p>
    <w:p w:rsidR="00683CBB" w:rsidRPr="00942D08" w:rsidRDefault="00683CBB" w:rsidP="00683CBB">
      <w:pPr>
        <w:rPr>
          <w:rFonts w:ascii="Constantia" w:hAnsi="Constantia"/>
        </w:rPr>
      </w:pPr>
      <w:r w:rsidRPr="00942D08">
        <w:rPr>
          <w:rFonts w:ascii="Constantia" w:hAnsi="Constantia"/>
        </w:rPr>
        <w:t xml:space="preserve">Chandra, K. 2004. </w:t>
      </w:r>
      <w:r w:rsidRPr="00942D08">
        <w:rPr>
          <w:rFonts w:ascii="Constantia" w:hAnsi="Constantia"/>
          <w:i/>
          <w:iCs/>
        </w:rPr>
        <w:t>Why Ethnic Parties Succeed: Patronage and Ethnic Headcounts in India</w:t>
      </w:r>
      <w:r w:rsidRPr="00942D08">
        <w:rPr>
          <w:rFonts w:ascii="Constantia" w:hAnsi="Constantia"/>
        </w:rPr>
        <w:t xml:space="preserve"> (Cambridge: Cambridge University Press).</w:t>
      </w:r>
    </w:p>
    <w:p w:rsidR="00683CBB" w:rsidRPr="00942D08" w:rsidRDefault="00683CBB" w:rsidP="00683CBB">
      <w:pPr>
        <w:rPr>
          <w:rFonts w:ascii="Constantia" w:hAnsi="Constantia"/>
        </w:rPr>
      </w:pPr>
      <w:proofErr w:type="spellStart"/>
      <w:r w:rsidRPr="00942D08">
        <w:rPr>
          <w:rFonts w:ascii="Constantia" w:hAnsi="Constantia"/>
        </w:rPr>
        <w:t>Mozaffar</w:t>
      </w:r>
      <w:proofErr w:type="spellEnd"/>
      <w:r w:rsidRPr="00942D08">
        <w:rPr>
          <w:rFonts w:ascii="Constantia" w:hAnsi="Constantia"/>
        </w:rPr>
        <w:t xml:space="preserve">, S.; </w:t>
      </w:r>
      <w:proofErr w:type="spellStart"/>
      <w:r w:rsidRPr="00942D08">
        <w:rPr>
          <w:rFonts w:ascii="Constantia" w:hAnsi="Constantia"/>
        </w:rPr>
        <w:t>Scarritt</w:t>
      </w:r>
      <w:proofErr w:type="spellEnd"/>
      <w:r w:rsidRPr="00942D08">
        <w:rPr>
          <w:rFonts w:ascii="Constantia" w:hAnsi="Constantia"/>
        </w:rPr>
        <w:t xml:space="preserve">, J.R. and </w:t>
      </w:r>
      <w:proofErr w:type="spellStart"/>
      <w:r w:rsidRPr="00942D08">
        <w:rPr>
          <w:rFonts w:ascii="Constantia" w:hAnsi="Constantia"/>
        </w:rPr>
        <w:t>Galaich</w:t>
      </w:r>
      <w:proofErr w:type="spellEnd"/>
      <w:r w:rsidRPr="00942D08">
        <w:rPr>
          <w:rFonts w:ascii="Constantia" w:hAnsi="Constantia"/>
        </w:rPr>
        <w:t xml:space="preserve">, G. 2003. ‘Electoral Institutions, </w:t>
      </w:r>
      <w:proofErr w:type="spellStart"/>
      <w:r w:rsidRPr="00942D08">
        <w:rPr>
          <w:rFonts w:ascii="Constantia" w:hAnsi="Constantia"/>
        </w:rPr>
        <w:t>Ethnopolitical</w:t>
      </w:r>
      <w:proofErr w:type="spellEnd"/>
      <w:r w:rsidRPr="00942D08">
        <w:rPr>
          <w:rFonts w:ascii="Constantia" w:hAnsi="Constantia"/>
        </w:rPr>
        <w:t xml:space="preserve"> Cleavages, and Party Systems in Africa’s Emerging Democracies’, </w:t>
      </w:r>
      <w:r w:rsidRPr="00942D08">
        <w:rPr>
          <w:rFonts w:ascii="Constantia" w:hAnsi="Constantia"/>
          <w:i/>
        </w:rPr>
        <w:t>American Political Science Review</w:t>
      </w:r>
      <w:r>
        <w:rPr>
          <w:rFonts w:ascii="Constantia" w:hAnsi="Constantia"/>
        </w:rPr>
        <w:t xml:space="preserve"> 97: August,</w:t>
      </w:r>
      <w:r w:rsidRPr="00942D08">
        <w:rPr>
          <w:rFonts w:ascii="Constantia" w:hAnsi="Constantia"/>
        </w:rPr>
        <w:t xml:space="preserve"> pp.379–90.</w:t>
      </w:r>
    </w:p>
    <w:p w:rsidR="00683CBB" w:rsidRPr="00942D08" w:rsidRDefault="00683CBB" w:rsidP="00683CBB">
      <w:pPr>
        <w:jc w:val="both"/>
        <w:rPr>
          <w:rFonts w:ascii="Constantia" w:hAnsi="Constantia"/>
        </w:rPr>
      </w:pPr>
      <w:proofErr w:type="spellStart"/>
      <w:r w:rsidRPr="00942D08">
        <w:rPr>
          <w:rFonts w:ascii="Constantia" w:hAnsi="Constantia"/>
        </w:rPr>
        <w:t>Bogaards</w:t>
      </w:r>
      <w:proofErr w:type="spellEnd"/>
      <w:r w:rsidRPr="00942D08">
        <w:rPr>
          <w:rFonts w:ascii="Constantia" w:hAnsi="Constantia"/>
        </w:rPr>
        <w:t xml:space="preserve">, M. 2003. ‘Electoral Choices for Divided Societies: Multi-Ethnic Parties and Constituency Pooling in Africa’, in </w:t>
      </w:r>
      <w:r w:rsidRPr="00942D08">
        <w:rPr>
          <w:rFonts w:ascii="Constantia" w:hAnsi="Constantia"/>
          <w:i/>
        </w:rPr>
        <w:t>Commonwealth and Comparative Politics</w:t>
      </w:r>
      <w:r>
        <w:rPr>
          <w:rFonts w:ascii="Constantia" w:hAnsi="Constantia"/>
        </w:rPr>
        <w:t xml:space="preserve">, 41: 3, </w:t>
      </w:r>
      <w:r w:rsidRPr="00942D08">
        <w:rPr>
          <w:rFonts w:ascii="Constantia" w:hAnsi="Constantia"/>
        </w:rPr>
        <w:t>pp.59-80.</w:t>
      </w:r>
    </w:p>
    <w:p w:rsidR="00683CBB" w:rsidRPr="00942D08" w:rsidRDefault="00683CBB" w:rsidP="00683CBB">
      <w:pPr>
        <w:jc w:val="both"/>
        <w:rPr>
          <w:rFonts w:ascii="Constantia" w:hAnsi="Constantia"/>
        </w:rPr>
      </w:pPr>
    </w:p>
    <w:p w:rsidR="00683CBB" w:rsidRPr="00942D08" w:rsidRDefault="00683CBB" w:rsidP="00683CBB">
      <w:pPr>
        <w:jc w:val="both"/>
        <w:rPr>
          <w:rFonts w:ascii="Constantia" w:hAnsi="Constantia"/>
        </w:rPr>
      </w:pPr>
    </w:p>
    <w:p w:rsidR="00683CBB" w:rsidRPr="00942D08" w:rsidRDefault="00683CBB" w:rsidP="00683CBB">
      <w:pPr>
        <w:widowControl w:val="0"/>
        <w:spacing w:before="120" w:after="240"/>
        <w:outlineLvl w:val="1"/>
        <w:rPr>
          <w:rFonts w:ascii="Cambria" w:hAnsi="Cambria"/>
          <w:b/>
          <w:bCs/>
          <w:iCs/>
          <w:color w:val="1F497D"/>
          <w:sz w:val="28"/>
          <w:szCs w:val="28"/>
        </w:rPr>
      </w:pPr>
      <w:r>
        <w:rPr>
          <w:rFonts w:ascii="Cambria" w:hAnsi="Cambria"/>
          <w:b/>
          <w:bCs/>
          <w:iCs/>
          <w:color w:val="1F497D"/>
          <w:sz w:val="28"/>
          <w:szCs w:val="28"/>
        </w:rPr>
        <w:t>15</w:t>
      </w:r>
      <w:r w:rsidRPr="00942D08">
        <w:rPr>
          <w:rFonts w:ascii="Cambria" w:hAnsi="Cambria"/>
          <w:b/>
          <w:bCs/>
          <w:iCs/>
          <w:color w:val="1F497D"/>
          <w:sz w:val="28"/>
          <w:szCs w:val="28"/>
        </w:rPr>
        <w:t xml:space="preserve">. </w:t>
      </w:r>
      <w:proofErr w:type="spellStart"/>
      <w:r w:rsidRPr="00942D08">
        <w:rPr>
          <w:rFonts w:ascii="Cambria" w:hAnsi="Cambria"/>
          <w:b/>
          <w:bCs/>
          <w:iCs/>
          <w:color w:val="1F497D"/>
          <w:sz w:val="28"/>
          <w:szCs w:val="28"/>
        </w:rPr>
        <w:t>Secularisation</w:t>
      </w:r>
      <w:proofErr w:type="spellEnd"/>
      <w:r w:rsidRPr="00942D08">
        <w:rPr>
          <w:rFonts w:ascii="Cambria" w:hAnsi="Cambria"/>
          <w:b/>
          <w:bCs/>
          <w:iCs/>
          <w:color w:val="1F497D"/>
          <w:sz w:val="28"/>
          <w:szCs w:val="28"/>
        </w:rPr>
        <w:t xml:space="preserve"> Debate</w:t>
      </w:r>
    </w:p>
    <w:p w:rsidR="00683CBB" w:rsidRPr="00942D08" w:rsidRDefault="00683CBB" w:rsidP="00683CBB">
      <w:pPr>
        <w:keepNext/>
        <w:spacing w:before="240" w:after="120"/>
        <w:outlineLvl w:val="2"/>
        <w:rPr>
          <w:rFonts w:ascii="Cambria" w:hAnsi="Cambria"/>
          <w:b/>
          <w:bCs/>
          <w:color w:val="1F497D"/>
          <w:sz w:val="26"/>
          <w:szCs w:val="26"/>
        </w:rPr>
      </w:pPr>
      <w:r w:rsidRPr="00942D08">
        <w:rPr>
          <w:rFonts w:ascii="Cambria" w:hAnsi="Cambria"/>
          <w:b/>
          <w:bCs/>
          <w:color w:val="1F497D"/>
          <w:sz w:val="26"/>
          <w:szCs w:val="26"/>
        </w:rPr>
        <w:t>Required:</w:t>
      </w:r>
    </w:p>
    <w:p w:rsidR="00683CBB" w:rsidRPr="00942D08" w:rsidRDefault="00683CBB" w:rsidP="00683CBB">
      <w:pPr>
        <w:jc w:val="both"/>
        <w:rPr>
          <w:rFonts w:ascii="Constantia" w:hAnsi="Constantia"/>
        </w:rPr>
      </w:pPr>
      <w:r w:rsidRPr="00942D08">
        <w:rPr>
          <w:rFonts w:ascii="Constantia" w:hAnsi="Constantia"/>
        </w:rPr>
        <w:t xml:space="preserve">Huntington, S. </w:t>
      </w:r>
      <w:r>
        <w:rPr>
          <w:rFonts w:ascii="Constantia" w:hAnsi="Constantia"/>
        </w:rPr>
        <w:t xml:space="preserve">P. 1996. </w:t>
      </w:r>
      <w:r w:rsidRPr="00475D4C">
        <w:rPr>
          <w:rFonts w:ascii="Constantia" w:hAnsi="Constantia"/>
          <w:i/>
        </w:rPr>
        <w:t>Clash of Civilizations</w:t>
      </w:r>
      <w:r w:rsidRPr="00942D08">
        <w:rPr>
          <w:rFonts w:ascii="Constantia" w:hAnsi="Constantia"/>
        </w:rPr>
        <w:t xml:space="preserve"> (London: Simon and Schuster), pp</w:t>
      </w:r>
      <w:r>
        <w:rPr>
          <w:rFonts w:ascii="Constantia" w:hAnsi="Constantia"/>
        </w:rPr>
        <w:t>.</w:t>
      </w:r>
      <w:r w:rsidRPr="00942D08">
        <w:rPr>
          <w:rFonts w:ascii="Constantia" w:hAnsi="Constantia"/>
        </w:rPr>
        <w:t xml:space="preserve"> 95-101. (‘La </w:t>
      </w:r>
      <w:proofErr w:type="spellStart"/>
      <w:r w:rsidRPr="00942D08">
        <w:rPr>
          <w:rFonts w:ascii="Constantia" w:hAnsi="Constantia"/>
        </w:rPr>
        <w:t>Revanche</w:t>
      </w:r>
      <w:proofErr w:type="spellEnd"/>
      <w:r w:rsidRPr="00942D08">
        <w:rPr>
          <w:rFonts w:ascii="Constantia" w:hAnsi="Constantia"/>
        </w:rPr>
        <w:t xml:space="preserve"> de </w:t>
      </w:r>
      <w:proofErr w:type="spellStart"/>
      <w:r w:rsidRPr="00942D08">
        <w:rPr>
          <w:rFonts w:ascii="Constantia" w:hAnsi="Constantia"/>
        </w:rPr>
        <w:t>Dieu</w:t>
      </w:r>
      <w:proofErr w:type="spellEnd"/>
      <w:r w:rsidRPr="00942D08">
        <w:rPr>
          <w:rFonts w:ascii="Constantia" w:hAnsi="Constantia"/>
        </w:rPr>
        <w:t>’)</w:t>
      </w:r>
      <w:r>
        <w:rPr>
          <w:rFonts w:ascii="Constantia" w:hAnsi="Constantia"/>
        </w:rPr>
        <w:t>.</w:t>
      </w:r>
      <w:r w:rsidRPr="00942D08">
        <w:rPr>
          <w:rFonts w:ascii="Constantia" w:hAnsi="Constantia"/>
        </w:rPr>
        <w:t xml:space="preserve"> </w:t>
      </w:r>
    </w:p>
    <w:p w:rsidR="00683CBB" w:rsidRPr="00942D08" w:rsidRDefault="00683CBB" w:rsidP="00683CBB">
      <w:pPr>
        <w:jc w:val="both"/>
        <w:rPr>
          <w:rFonts w:ascii="Constantia" w:hAnsi="Constantia"/>
        </w:rPr>
      </w:pPr>
      <w:r w:rsidRPr="00942D08">
        <w:rPr>
          <w:rFonts w:ascii="Constantia" w:hAnsi="Constantia"/>
        </w:rPr>
        <w:t xml:space="preserve">Bruce, S. (ed.) 2002. </w:t>
      </w:r>
      <w:r w:rsidRPr="00942D08">
        <w:rPr>
          <w:rFonts w:ascii="Constantia" w:hAnsi="Constantia"/>
          <w:i/>
          <w:iCs/>
        </w:rPr>
        <w:t>God is Dead</w:t>
      </w:r>
      <w:r w:rsidRPr="00942D08">
        <w:rPr>
          <w:rFonts w:ascii="Constantia" w:hAnsi="Constantia"/>
        </w:rPr>
        <w:t xml:space="preserve"> (Oxford: Blackwell), </w:t>
      </w:r>
      <w:proofErr w:type="spellStart"/>
      <w:r w:rsidRPr="00942D08">
        <w:rPr>
          <w:rFonts w:ascii="Constantia" w:hAnsi="Constantia"/>
        </w:rPr>
        <w:t>ch</w:t>
      </w:r>
      <w:proofErr w:type="spellEnd"/>
      <w:r w:rsidRPr="00942D08">
        <w:rPr>
          <w:rFonts w:ascii="Constantia" w:hAnsi="Constantia"/>
        </w:rPr>
        <w:t>. 1.</w:t>
      </w:r>
    </w:p>
    <w:p w:rsidR="00683CBB" w:rsidRPr="00942D08" w:rsidRDefault="00683CBB" w:rsidP="00683CBB">
      <w:pPr>
        <w:keepNext/>
        <w:spacing w:before="240" w:after="120"/>
        <w:outlineLvl w:val="2"/>
        <w:rPr>
          <w:rFonts w:ascii="Cambria" w:hAnsi="Cambria"/>
          <w:b/>
          <w:bCs/>
          <w:color w:val="1F497D"/>
          <w:sz w:val="26"/>
          <w:szCs w:val="26"/>
        </w:rPr>
      </w:pPr>
      <w:r w:rsidRPr="00942D08">
        <w:rPr>
          <w:rFonts w:ascii="Cambria" w:hAnsi="Cambria"/>
          <w:b/>
          <w:bCs/>
          <w:color w:val="1F497D"/>
          <w:sz w:val="26"/>
          <w:szCs w:val="26"/>
        </w:rPr>
        <w:t>Recommended:</w:t>
      </w:r>
    </w:p>
    <w:p w:rsidR="00683CBB" w:rsidRPr="00942D08" w:rsidRDefault="00683CBB" w:rsidP="00683CBB">
      <w:pPr>
        <w:rPr>
          <w:rFonts w:ascii="Constantia" w:hAnsi="Constantia"/>
        </w:rPr>
      </w:pPr>
      <w:r w:rsidRPr="00942D08">
        <w:rPr>
          <w:rFonts w:ascii="Constantia" w:hAnsi="Constantia"/>
        </w:rPr>
        <w:t xml:space="preserve">Barker, E.; Beckford, </w:t>
      </w:r>
      <w:proofErr w:type="spellStart"/>
      <w:r w:rsidRPr="00942D08">
        <w:rPr>
          <w:rFonts w:ascii="Constantia" w:hAnsi="Constantia"/>
        </w:rPr>
        <w:t>J.and</w:t>
      </w:r>
      <w:proofErr w:type="spellEnd"/>
      <w:r w:rsidRPr="00942D08">
        <w:rPr>
          <w:rFonts w:ascii="Constantia" w:hAnsi="Constantia"/>
        </w:rPr>
        <w:t xml:space="preserve"> </w:t>
      </w:r>
      <w:proofErr w:type="spellStart"/>
      <w:r w:rsidRPr="00942D08">
        <w:rPr>
          <w:rFonts w:ascii="Constantia" w:hAnsi="Constantia"/>
        </w:rPr>
        <w:t>Dobbelaere</w:t>
      </w:r>
      <w:proofErr w:type="spellEnd"/>
      <w:r w:rsidRPr="00942D08">
        <w:rPr>
          <w:rFonts w:ascii="Constantia" w:hAnsi="Constantia"/>
        </w:rPr>
        <w:t xml:space="preserve">, K. (eds.) 1993. </w:t>
      </w:r>
      <w:r w:rsidRPr="00942D08">
        <w:rPr>
          <w:rFonts w:ascii="Constantia" w:hAnsi="Constantia"/>
          <w:i/>
          <w:iCs/>
        </w:rPr>
        <w:t xml:space="preserve">Secularization, Rationalism and Sectarianism: Essays in </w:t>
      </w:r>
      <w:proofErr w:type="spellStart"/>
      <w:r w:rsidRPr="00942D08">
        <w:rPr>
          <w:rFonts w:ascii="Constantia" w:hAnsi="Constantia"/>
          <w:i/>
          <w:iCs/>
        </w:rPr>
        <w:t>Honour</w:t>
      </w:r>
      <w:proofErr w:type="spellEnd"/>
      <w:r w:rsidRPr="00942D08">
        <w:rPr>
          <w:rFonts w:ascii="Constantia" w:hAnsi="Constantia"/>
          <w:i/>
          <w:iCs/>
        </w:rPr>
        <w:t xml:space="preserve"> of Bryan Wilson</w:t>
      </w:r>
      <w:r w:rsidRPr="00942D08">
        <w:rPr>
          <w:rFonts w:ascii="Constantia" w:hAnsi="Constantia"/>
        </w:rPr>
        <w:t xml:space="preserve"> (Oxford: Oxford University Press).</w:t>
      </w:r>
    </w:p>
    <w:p w:rsidR="00683CBB" w:rsidRPr="00942D08" w:rsidRDefault="00683CBB" w:rsidP="00683CBB">
      <w:pPr>
        <w:rPr>
          <w:rFonts w:ascii="Constantia" w:hAnsi="Constantia"/>
        </w:rPr>
      </w:pPr>
      <w:proofErr w:type="spellStart"/>
      <w:r w:rsidRPr="00942D08">
        <w:rPr>
          <w:rFonts w:ascii="Constantia" w:hAnsi="Constantia"/>
        </w:rPr>
        <w:t>Bogomilova</w:t>
      </w:r>
      <w:proofErr w:type="spellEnd"/>
      <w:r w:rsidRPr="00942D08">
        <w:rPr>
          <w:rFonts w:ascii="Constantia" w:hAnsi="Constantia"/>
        </w:rPr>
        <w:t xml:space="preserve">, N. 2004. ‘Reflections on the Contemporary Religious ‘Revival’: Religion, </w:t>
      </w:r>
      <w:r w:rsidRPr="00942D08">
        <w:rPr>
          <w:rFonts w:ascii="Constantia" w:hAnsi="Constantia"/>
          <w:bCs/>
          <w:iCs/>
        </w:rPr>
        <w:t>Secularization</w:t>
      </w:r>
      <w:r w:rsidRPr="00942D08">
        <w:rPr>
          <w:rFonts w:ascii="Constantia" w:hAnsi="Constantia"/>
        </w:rPr>
        <w:t xml:space="preserve">, Globalization’, in </w:t>
      </w:r>
      <w:r w:rsidRPr="00942D08">
        <w:rPr>
          <w:rFonts w:ascii="Constantia" w:hAnsi="Constantia"/>
          <w:i/>
        </w:rPr>
        <w:t>Religion in Eastern Europe</w:t>
      </w:r>
      <w:r w:rsidRPr="00942D08">
        <w:rPr>
          <w:rFonts w:ascii="Constantia" w:hAnsi="Constantia"/>
        </w:rPr>
        <w:t xml:space="preserve"> 24:4, pp. 1-10.</w:t>
      </w:r>
    </w:p>
    <w:p w:rsidR="00683CBB" w:rsidRPr="00942D08" w:rsidRDefault="00683CBB" w:rsidP="00683CBB">
      <w:pPr>
        <w:rPr>
          <w:rFonts w:ascii="Constantia" w:hAnsi="Constantia"/>
        </w:rPr>
      </w:pPr>
      <w:r w:rsidRPr="00942D08">
        <w:rPr>
          <w:rFonts w:ascii="Constantia" w:hAnsi="Constantia"/>
        </w:rPr>
        <w:t xml:space="preserve">Bruce, S. 1996. </w:t>
      </w:r>
      <w:r>
        <w:rPr>
          <w:rFonts w:ascii="Constantia" w:hAnsi="Constantia"/>
          <w:i/>
        </w:rPr>
        <w:t xml:space="preserve">Religion in the Modern World </w:t>
      </w:r>
      <w:r w:rsidRPr="00475D4C">
        <w:rPr>
          <w:rFonts w:ascii="Constantia" w:hAnsi="Constantia"/>
        </w:rPr>
        <w:t>(Cambridge: Cambridge University Press)</w:t>
      </w:r>
      <w:r>
        <w:rPr>
          <w:rFonts w:ascii="Constantia" w:hAnsi="Constantia"/>
          <w:i/>
        </w:rPr>
        <w:t xml:space="preserve"> </w:t>
      </w:r>
      <w:proofErr w:type="spellStart"/>
      <w:r w:rsidRPr="00942D08">
        <w:rPr>
          <w:rFonts w:ascii="Constantia" w:hAnsi="Constantia"/>
        </w:rPr>
        <w:t>ch</w:t>
      </w:r>
      <w:proofErr w:type="spellEnd"/>
      <w:r w:rsidRPr="00942D08">
        <w:rPr>
          <w:rFonts w:ascii="Constantia" w:hAnsi="Constantia"/>
        </w:rPr>
        <w:t>. 4 and 5.</w:t>
      </w:r>
    </w:p>
    <w:p w:rsidR="00683CBB" w:rsidRPr="00942D08" w:rsidRDefault="00683CBB" w:rsidP="00683CBB">
      <w:pPr>
        <w:rPr>
          <w:rFonts w:ascii="Constantia" w:hAnsi="Constantia"/>
        </w:rPr>
      </w:pPr>
      <w:r w:rsidRPr="00942D08">
        <w:rPr>
          <w:rFonts w:ascii="Constantia" w:hAnsi="Constantia"/>
        </w:rPr>
        <w:t>Bruce, S. 1999. ‘</w:t>
      </w:r>
      <w:proofErr w:type="spellStart"/>
      <w:r w:rsidRPr="00942D08">
        <w:rPr>
          <w:rFonts w:ascii="Constantia" w:hAnsi="Constantia"/>
        </w:rPr>
        <w:t>Modernisation</w:t>
      </w:r>
      <w:proofErr w:type="spellEnd"/>
      <w:r w:rsidRPr="00942D08">
        <w:rPr>
          <w:rFonts w:ascii="Constantia" w:hAnsi="Constantia"/>
        </w:rPr>
        <w:t xml:space="preserve">, Religious Diversity and Rational Choice in Eastern Europe’, in </w:t>
      </w:r>
      <w:r w:rsidRPr="00942D08">
        <w:rPr>
          <w:rFonts w:ascii="Constantia" w:hAnsi="Constantia"/>
          <w:i/>
        </w:rPr>
        <w:t>Religion, State and Society</w:t>
      </w:r>
      <w:r w:rsidRPr="00942D08">
        <w:rPr>
          <w:rFonts w:ascii="Constantia" w:hAnsi="Constantia"/>
        </w:rPr>
        <w:t xml:space="preserve"> 27:3-4, pp. 265-276.</w:t>
      </w:r>
    </w:p>
    <w:p w:rsidR="00683CBB" w:rsidRPr="00942D08" w:rsidRDefault="00683CBB" w:rsidP="00683CBB">
      <w:pPr>
        <w:rPr>
          <w:rFonts w:ascii="Constantia" w:hAnsi="Constantia"/>
        </w:rPr>
      </w:pPr>
      <w:r w:rsidRPr="00942D08">
        <w:rPr>
          <w:rFonts w:ascii="Constantia" w:hAnsi="Constantia"/>
        </w:rPr>
        <w:t xml:space="preserve">Bruce, S. 2001. ‘Christianity in Britain, R.I.P’, in </w:t>
      </w:r>
      <w:r w:rsidRPr="00942D08">
        <w:rPr>
          <w:rFonts w:ascii="Constantia" w:hAnsi="Constantia"/>
          <w:i/>
        </w:rPr>
        <w:t>Sociology of Religion</w:t>
      </w:r>
      <w:r w:rsidRPr="00942D08">
        <w:rPr>
          <w:rFonts w:ascii="Constantia" w:hAnsi="Constantia"/>
        </w:rPr>
        <w:t xml:space="preserve"> Summer 62:2, pp. 191-203.</w:t>
      </w:r>
    </w:p>
    <w:p w:rsidR="00683CBB" w:rsidRPr="00942D08" w:rsidRDefault="00683CBB" w:rsidP="00683CBB">
      <w:pPr>
        <w:rPr>
          <w:rFonts w:ascii="Constantia" w:hAnsi="Constantia"/>
        </w:rPr>
      </w:pPr>
      <w:r w:rsidRPr="00942D08">
        <w:rPr>
          <w:rFonts w:ascii="Constantia" w:hAnsi="Constantia"/>
        </w:rPr>
        <w:t xml:space="preserve">Bruce, S. (ed.) 1992. </w:t>
      </w:r>
      <w:r w:rsidRPr="00942D08">
        <w:rPr>
          <w:rFonts w:ascii="Constantia" w:hAnsi="Constantia"/>
          <w:i/>
          <w:iCs/>
        </w:rPr>
        <w:t>Religion and Modernization: Sociologists and Historians Debate the Secularization Thesis</w:t>
      </w:r>
      <w:r w:rsidRPr="00942D08">
        <w:rPr>
          <w:rFonts w:ascii="Constantia" w:hAnsi="Constantia"/>
        </w:rPr>
        <w:t xml:space="preserve"> (Oxford: Oxford University Press).</w:t>
      </w:r>
    </w:p>
    <w:p w:rsidR="00683CBB" w:rsidRPr="00942D08" w:rsidRDefault="00683CBB" w:rsidP="00683CBB">
      <w:pPr>
        <w:rPr>
          <w:rFonts w:ascii="Constantia" w:hAnsi="Constantia"/>
        </w:rPr>
      </w:pPr>
      <w:r w:rsidRPr="00942D08">
        <w:rPr>
          <w:rFonts w:ascii="Constantia" w:hAnsi="Constantia"/>
        </w:rPr>
        <w:t xml:space="preserve">Bruce, S. (ed.). 2002. </w:t>
      </w:r>
      <w:r w:rsidRPr="00942D08">
        <w:rPr>
          <w:rFonts w:ascii="Constantia" w:hAnsi="Constantia"/>
          <w:i/>
          <w:iCs/>
        </w:rPr>
        <w:t>God is Dead</w:t>
      </w:r>
      <w:r w:rsidRPr="00942D08">
        <w:rPr>
          <w:rFonts w:ascii="Constantia" w:hAnsi="Constantia"/>
        </w:rPr>
        <w:t xml:space="preserve"> (Oxford: Blackwell), </w:t>
      </w:r>
      <w:proofErr w:type="spellStart"/>
      <w:r w:rsidRPr="00942D08">
        <w:rPr>
          <w:rFonts w:ascii="Constantia" w:hAnsi="Constantia"/>
        </w:rPr>
        <w:t>chs</w:t>
      </w:r>
      <w:proofErr w:type="spellEnd"/>
      <w:r w:rsidRPr="00942D08">
        <w:rPr>
          <w:rFonts w:ascii="Constantia" w:hAnsi="Constantia"/>
        </w:rPr>
        <w:t>. 1, 3, 11 and 12.</w:t>
      </w:r>
    </w:p>
    <w:p w:rsidR="00683CBB" w:rsidRPr="00942D08" w:rsidRDefault="00683CBB" w:rsidP="00683CBB">
      <w:pPr>
        <w:rPr>
          <w:rFonts w:ascii="Constantia" w:hAnsi="Constantia"/>
        </w:rPr>
      </w:pPr>
      <w:r w:rsidRPr="00942D08">
        <w:rPr>
          <w:rFonts w:ascii="Constantia" w:hAnsi="Constantia"/>
        </w:rPr>
        <w:lastRenderedPageBreak/>
        <w:t xml:space="preserve">Duke, J.T. and Jackson, B.L. 1989. ‘The Stages of Religious Transformation: a Study of 200 Nations’, in </w:t>
      </w:r>
      <w:r w:rsidRPr="00942D08">
        <w:rPr>
          <w:rFonts w:ascii="Constantia" w:hAnsi="Constantia"/>
          <w:i/>
        </w:rPr>
        <w:t>Review of Religious Research</w:t>
      </w:r>
      <w:r w:rsidRPr="00942D08">
        <w:rPr>
          <w:rFonts w:ascii="Constantia" w:hAnsi="Constantia"/>
        </w:rPr>
        <w:t xml:space="preserve"> March 30:3, pp. 209-225.</w:t>
      </w:r>
    </w:p>
    <w:p w:rsidR="00683CBB" w:rsidRPr="00942D08" w:rsidRDefault="00683CBB" w:rsidP="00683CBB">
      <w:pPr>
        <w:rPr>
          <w:rFonts w:ascii="Constantia" w:hAnsi="Constantia"/>
        </w:rPr>
      </w:pPr>
      <w:r w:rsidRPr="00942D08">
        <w:rPr>
          <w:rFonts w:ascii="Constantia" w:hAnsi="Constantia"/>
        </w:rPr>
        <w:t xml:space="preserve">Kaufmann, E. 2008. 'Human Development and the Demography of </w:t>
      </w:r>
      <w:proofErr w:type="spellStart"/>
      <w:r w:rsidRPr="00942D08">
        <w:rPr>
          <w:rFonts w:ascii="Constantia" w:hAnsi="Constantia"/>
        </w:rPr>
        <w:t>Secularisation</w:t>
      </w:r>
      <w:proofErr w:type="spellEnd"/>
      <w:r w:rsidRPr="00942D08">
        <w:rPr>
          <w:rFonts w:ascii="Constantia" w:hAnsi="Constantia"/>
        </w:rPr>
        <w:t xml:space="preserve"> in Global Perspective', in </w:t>
      </w:r>
      <w:r w:rsidRPr="00942D08">
        <w:rPr>
          <w:rFonts w:ascii="Constantia" w:hAnsi="Constantia"/>
          <w:i/>
          <w:iCs/>
        </w:rPr>
        <w:t>Interdisciplinary Journal of Research on Religion</w:t>
      </w:r>
      <w:r w:rsidRPr="00942D08">
        <w:rPr>
          <w:rFonts w:ascii="Constantia" w:hAnsi="Constantia"/>
        </w:rPr>
        <w:t xml:space="preserve"> 4.</w:t>
      </w:r>
    </w:p>
    <w:p w:rsidR="00683CBB" w:rsidRPr="00942D08" w:rsidRDefault="00683CBB" w:rsidP="00683CBB">
      <w:pPr>
        <w:rPr>
          <w:rFonts w:ascii="Constantia" w:hAnsi="Constantia"/>
        </w:rPr>
      </w:pPr>
      <w:r w:rsidRPr="00942D08">
        <w:rPr>
          <w:rFonts w:ascii="Constantia" w:hAnsi="Constantia"/>
        </w:rPr>
        <w:t xml:space="preserve">Lambert, Y. 1999 ‘Religion in Modernity as a New Axial Age: </w:t>
      </w:r>
      <w:r w:rsidRPr="00942D08">
        <w:rPr>
          <w:rFonts w:ascii="Constantia" w:hAnsi="Constantia"/>
          <w:bCs/>
          <w:iCs/>
        </w:rPr>
        <w:t>Secularization</w:t>
      </w:r>
      <w:r w:rsidRPr="00942D08">
        <w:rPr>
          <w:rFonts w:ascii="Constantia" w:hAnsi="Constantia"/>
          <w:b/>
        </w:rPr>
        <w:t xml:space="preserve"> </w:t>
      </w:r>
      <w:r w:rsidRPr="00942D08">
        <w:rPr>
          <w:rFonts w:ascii="Constantia" w:hAnsi="Constantia"/>
        </w:rPr>
        <w:t xml:space="preserve">or New Religious Forms?’ in </w:t>
      </w:r>
      <w:r w:rsidRPr="00942D08">
        <w:rPr>
          <w:rFonts w:ascii="Constantia" w:hAnsi="Constantia"/>
          <w:i/>
        </w:rPr>
        <w:t>Sociology of Religion</w:t>
      </w:r>
      <w:r w:rsidRPr="00942D08">
        <w:rPr>
          <w:rFonts w:ascii="Constantia" w:hAnsi="Constantia"/>
        </w:rPr>
        <w:t xml:space="preserve"> Fall 60: 3, pp. 303-334.</w:t>
      </w:r>
    </w:p>
    <w:p w:rsidR="00683CBB" w:rsidRPr="00942D08" w:rsidRDefault="00683CBB" w:rsidP="00683CBB">
      <w:pPr>
        <w:rPr>
          <w:rFonts w:ascii="Constantia" w:hAnsi="Constantia"/>
        </w:rPr>
      </w:pPr>
      <w:r w:rsidRPr="00942D08">
        <w:rPr>
          <w:rFonts w:ascii="Constantia" w:hAnsi="Constantia"/>
        </w:rPr>
        <w:t xml:space="preserve">Martin, D. 1993. </w:t>
      </w:r>
      <w:r w:rsidRPr="00942D08">
        <w:rPr>
          <w:rFonts w:ascii="Constantia" w:hAnsi="Constantia"/>
          <w:i/>
          <w:iCs/>
        </w:rPr>
        <w:t>A General Theory of Secularization</w:t>
      </w:r>
      <w:r w:rsidRPr="00942D08">
        <w:rPr>
          <w:rFonts w:ascii="Constantia" w:hAnsi="Constantia"/>
        </w:rPr>
        <w:t xml:space="preserve"> (</w:t>
      </w:r>
      <w:proofErr w:type="spellStart"/>
      <w:r w:rsidRPr="00942D08">
        <w:rPr>
          <w:rFonts w:ascii="Constantia" w:hAnsi="Constantia"/>
        </w:rPr>
        <w:t>Aldershot</w:t>
      </w:r>
      <w:proofErr w:type="spellEnd"/>
      <w:r w:rsidRPr="00942D08">
        <w:rPr>
          <w:rFonts w:ascii="Constantia" w:hAnsi="Constantia"/>
        </w:rPr>
        <w:t xml:space="preserve">: Gregg Revivals), </w:t>
      </w:r>
      <w:proofErr w:type="spellStart"/>
      <w:r w:rsidRPr="00942D08">
        <w:rPr>
          <w:rFonts w:ascii="Constantia" w:hAnsi="Constantia"/>
        </w:rPr>
        <w:t>ch</w:t>
      </w:r>
      <w:proofErr w:type="spellEnd"/>
      <w:r w:rsidRPr="00942D08">
        <w:rPr>
          <w:rFonts w:ascii="Constantia" w:hAnsi="Constantia"/>
        </w:rPr>
        <w:t>. 2.</w:t>
      </w:r>
    </w:p>
    <w:p w:rsidR="00683CBB" w:rsidRPr="00942D08" w:rsidRDefault="00683CBB" w:rsidP="00683CBB">
      <w:pPr>
        <w:rPr>
          <w:rFonts w:ascii="Constantia" w:hAnsi="Constantia"/>
        </w:rPr>
      </w:pPr>
      <w:r w:rsidRPr="00942D08">
        <w:rPr>
          <w:rFonts w:ascii="Constantia" w:hAnsi="Constantia"/>
        </w:rPr>
        <w:t xml:space="preserve">Martin, D. 2005. </w:t>
      </w:r>
      <w:r w:rsidRPr="00942D08">
        <w:rPr>
          <w:rFonts w:ascii="Constantia" w:hAnsi="Constantia"/>
          <w:i/>
          <w:iCs/>
        </w:rPr>
        <w:t>On Secularization</w:t>
      </w:r>
      <w:r w:rsidRPr="00942D08">
        <w:rPr>
          <w:rFonts w:ascii="Constantia" w:hAnsi="Constantia"/>
        </w:rPr>
        <w:t xml:space="preserve"> (</w:t>
      </w:r>
      <w:proofErr w:type="spellStart"/>
      <w:r w:rsidRPr="00942D08">
        <w:rPr>
          <w:rFonts w:ascii="Constantia" w:hAnsi="Constantia"/>
        </w:rPr>
        <w:t>Aldershot</w:t>
      </w:r>
      <w:proofErr w:type="spellEnd"/>
      <w:r w:rsidRPr="00942D08">
        <w:rPr>
          <w:rFonts w:ascii="Constantia" w:hAnsi="Constantia"/>
        </w:rPr>
        <w:t xml:space="preserve">: </w:t>
      </w:r>
      <w:proofErr w:type="spellStart"/>
      <w:r w:rsidRPr="00942D08">
        <w:rPr>
          <w:rFonts w:ascii="Constantia" w:hAnsi="Constantia"/>
        </w:rPr>
        <w:t>Ashgate</w:t>
      </w:r>
      <w:proofErr w:type="spellEnd"/>
      <w:r w:rsidRPr="00942D08">
        <w:rPr>
          <w:rFonts w:ascii="Constantia" w:hAnsi="Constantia"/>
        </w:rPr>
        <w:t>).</w:t>
      </w:r>
    </w:p>
    <w:p w:rsidR="00683CBB" w:rsidRPr="00942D08" w:rsidRDefault="00683CBB" w:rsidP="00683CBB">
      <w:pPr>
        <w:rPr>
          <w:rFonts w:ascii="Constantia" w:hAnsi="Constantia"/>
        </w:rPr>
      </w:pPr>
      <w:r w:rsidRPr="00942D08">
        <w:rPr>
          <w:rFonts w:ascii="Constantia" w:hAnsi="Constantia"/>
        </w:rPr>
        <w:t xml:space="preserve">Norris, P. and </w:t>
      </w:r>
      <w:proofErr w:type="spellStart"/>
      <w:r w:rsidRPr="00942D08">
        <w:rPr>
          <w:rFonts w:ascii="Constantia" w:hAnsi="Constantia"/>
        </w:rPr>
        <w:t>Inglehart</w:t>
      </w:r>
      <w:proofErr w:type="spellEnd"/>
      <w:r w:rsidRPr="00942D08">
        <w:rPr>
          <w:rFonts w:ascii="Constantia" w:hAnsi="Constantia"/>
        </w:rPr>
        <w:t xml:space="preserve">, R. 2004. </w:t>
      </w:r>
      <w:r w:rsidRPr="00942D08">
        <w:rPr>
          <w:rFonts w:ascii="Constantia" w:hAnsi="Constantia"/>
          <w:i/>
          <w:iCs/>
        </w:rPr>
        <w:t>Sacred and Secular: Religion and Politics Worldwide</w:t>
      </w:r>
      <w:r w:rsidRPr="00942D08">
        <w:rPr>
          <w:rFonts w:ascii="Constantia" w:hAnsi="Constantia"/>
        </w:rPr>
        <w:t xml:space="preserve"> (Cambridge: Cambridge University Press).</w:t>
      </w:r>
    </w:p>
    <w:p w:rsidR="00683CBB" w:rsidRPr="00942D08" w:rsidRDefault="00683CBB" w:rsidP="00683CBB">
      <w:pPr>
        <w:rPr>
          <w:rFonts w:ascii="Constantia" w:hAnsi="Constantia"/>
        </w:rPr>
      </w:pPr>
      <w:r w:rsidRPr="00942D08">
        <w:rPr>
          <w:rFonts w:ascii="Constantia" w:hAnsi="Constantia"/>
        </w:rPr>
        <w:t xml:space="preserve">Putnam, R and Campbell, D E. 2010. </w:t>
      </w:r>
      <w:r w:rsidRPr="00942D08">
        <w:rPr>
          <w:rFonts w:ascii="Constantia" w:hAnsi="Constantia"/>
          <w:i/>
          <w:iCs/>
        </w:rPr>
        <w:t>American Grace: How Religion Divides and Unites Us</w:t>
      </w:r>
      <w:r w:rsidRPr="00942D08">
        <w:rPr>
          <w:rFonts w:ascii="Constantia" w:hAnsi="Constantia"/>
        </w:rPr>
        <w:t xml:space="preserve"> (New York: Simon and Schuster), esp. </w:t>
      </w:r>
      <w:proofErr w:type="spellStart"/>
      <w:r w:rsidRPr="00942D08">
        <w:rPr>
          <w:rFonts w:ascii="Constantia" w:hAnsi="Constantia"/>
        </w:rPr>
        <w:t>ch</w:t>
      </w:r>
      <w:proofErr w:type="spellEnd"/>
      <w:r w:rsidRPr="00942D08">
        <w:rPr>
          <w:rFonts w:ascii="Constantia" w:hAnsi="Constantia"/>
        </w:rPr>
        <w:t xml:space="preserve"> 4.</w:t>
      </w:r>
    </w:p>
    <w:p w:rsidR="00683CBB" w:rsidRPr="00942D08" w:rsidRDefault="00683CBB" w:rsidP="00683CBB">
      <w:pPr>
        <w:rPr>
          <w:rFonts w:ascii="Constantia" w:hAnsi="Constantia"/>
        </w:rPr>
      </w:pPr>
      <w:proofErr w:type="spellStart"/>
      <w:r w:rsidRPr="00942D08">
        <w:rPr>
          <w:rFonts w:ascii="Constantia" w:hAnsi="Constantia"/>
        </w:rPr>
        <w:t>Sommerville</w:t>
      </w:r>
      <w:proofErr w:type="spellEnd"/>
      <w:r w:rsidRPr="00942D08">
        <w:rPr>
          <w:rFonts w:ascii="Constantia" w:hAnsi="Constantia"/>
        </w:rPr>
        <w:t xml:space="preserve">, C.J. 2002. ‘Stark’s Age of Faith Argument and the </w:t>
      </w:r>
      <w:r w:rsidRPr="00942D08">
        <w:rPr>
          <w:rFonts w:ascii="Constantia" w:hAnsi="Constantia"/>
          <w:bCs/>
          <w:iCs/>
        </w:rPr>
        <w:t>Secularization</w:t>
      </w:r>
      <w:r w:rsidRPr="00942D08">
        <w:rPr>
          <w:rFonts w:ascii="Constantia" w:hAnsi="Constantia"/>
          <w:b/>
        </w:rPr>
        <w:t xml:space="preserve"> </w:t>
      </w:r>
      <w:r w:rsidRPr="00942D08">
        <w:rPr>
          <w:rFonts w:ascii="Constantia" w:hAnsi="Constantia"/>
        </w:rPr>
        <w:t xml:space="preserve">of Things: A Commentary’, in </w:t>
      </w:r>
      <w:r w:rsidRPr="00942D08">
        <w:rPr>
          <w:rFonts w:ascii="Constantia" w:hAnsi="Constantia"/>
          <w:i/>
        </w:rPr>
        <w:t>Sociology of Religion</w:t>
      </w:r>
      <w:r w:rsidRPr="00942D08">
        <w:rPr>
          <w:rFonts w:ascii="Constantia" w:hAnsi="Constantia"/>
        </w:rPr>
        <w:t xml:space="preserve"> Fall 63:3, pp. 361-372.</w:t>
      </w:r>
    </w:p>
    <w:p w:rsidR="00683CBB" w:rsidRPr="00942D08" w:rsidRDefault="00683CBB" w:rsidP="00683CBB">
      <w:pPr>
        <w:rPr>
          <w:rFonts w:ascii="Constantia" w:hAnsi="Constantia"/>
        </w:rPr>
      </w:pPr>
      <w:r w:rsidRPr="00942D08">
        <w:rPr>
          <w:rFonts w:ascii="Constantia" w:hAnsi="Constantia"/>
        </w:rPr>
        <w:t xml:space="preserve">Stark, R. and </w:t>
      </w:r>
      <w:proofErr w:type="spellStart"/>
      <w:r w:rsidRPr="00942D08">
        <w:rPr>
          <w:rFonts w:ascii="Constantia" w:hAnsi="Constantia"/>
        </w:rPr>
        <w:t>Iannaccone</w:t>
      </w:r>
      <w:proofErr w:type="spellEnd"/>
      <w:r w:rsidRPr="00942D08">
        <w:rPr>
          <w:rFonts w:ascii="Constantia" w:hAnsi="Constantia"/>
        </w:rPr>
        <w:t>, L.R. 1994. ‘A Supply-Side Reinterpretation of the ‘</w:t>
      </w:r>
      <w:r w:rsidRPr="00942D08">
        <w:rPr>
          <w:rFonts w:ascii="Constantia" w:hAnsi="Constantia"/>
          <w:bCs/>
          <w:iCs/>
        </w:rPr>
        <w:t>Secularization’</w:t>
      </w:r>
      <w:r w:rsidRPr="00942D08">
        <w:rPr>
          <w:rFonts w:ascii="Constantia" w:hAnsi="Constantia"/>
          <w:b/>
        </w:rPr>
        <w:t xml:space="preserve"> </w:t>
      </w:r>
      <w:r w:rsidRPr="00942D08">
        <w:rPr>
          <w:rFonts w:ascii="Constantia" w:hAnsi="Constantia"/>
        </w:rPr>
        <w:t xml:space="preserve">of Europe’, in </w:t>
      </w:r>
      <w:r w:rsidRPr="00942D08">
        <w:rPr>
          <w:rFonts w:ascii="Constantia" w:hAnsi="Constantia"/>
          <w:i/>
        </w:rPr>
        <w:t>Journal for the Scientific Study of Religion</w:t>
      </w:r>
      <w:r w:rsidRPr="00942D08">
        <w:rPr>
          <w:rFonts w:ascii="Constantia" w:hAnsi="Constantia"/>
        </w:rPr>
        <w:t xml:space="preserve"> September 33:3, pp. 230-253.</w:t>
      </w:r>
    </w:p>
    <w:p w:rsidR="00683CBB" w:rsidRPr="00942D08" w:rsidRDefault="00683CBB" w:rsidP="00683CBB">
      <w:pPr>
        <w:rPr>
          <w:rFonts w:ascii="Constantia" w:hAnsi="Constantia"/>
        </w:rPr>
      </w:pPr>
      <w:r w:rsidRPr="00942D08">
        <w:rPr>
          <w:rFonts w:ascii="Constantia" w:hAnsi="Constantia"/>
        </w:rPr>
        <w:t xml:space="preserve">Stark, R. and </w:t>
      </w:r>
      <w:proofErr w:type="spellStart"/>
      <w:r w:rsidRPr="00942D08">
        <w:rPr>
          <w:rFonts w:ascii="Constantia" w:hAnsi="Constantia"/>
        </w:rPr>
        <w:t>Iannaccone</w:t>
      </w:r>
      <w:proofErr w:type="spellEnd"/>
      <w:r w:rsidRPr="00942D08">
        <w:rPr>
          <w:rFonts w:ascii="Constantia" w:hAnsi="Constantia"/>
        </w:rPr>
        <w:t xml:space="preserve">, L.R. 1995. ‘Truth? A Reply to Bruce’, in </w:t>
      </w:r>
      <w:r w:rsidRPr="00942D08">
        <w:rPr>
          <w:rFonts w:ascii="Constantia" w:hAnsi="Constantia"/>
          <w:i/>
        </w:rPr>
        <w:t>Journal for the Scientific Study of Religion</w:t>
      </w:r>
      <w:r w:rsidRPr="00942D08">
        <w:rPr>
          <w:rFonts w:ascii="Constantia" w:hAnsi="Constantia"/>
        </w:rPr>
        <w:t xml:space="preserve"> 34: 4, pp. 516-520.</w:t>
      </w:r>
    </w:p>
    <w:p w:rsidR="00683CBB" w:rsidRPr="00942D08" w:rsidRDefault="00683CBB" w:rsidP="00683CBB">
      <w:pPr>
        <w:rPr>
          <w:rFonts w:ascii="Constantia" w:hAnsi="Constantia"/>
        </w:rPr>
      </w:pPr>
      <w:r w:rsidRPr="00942D08">
        <w:rPr>
          <w:rFonts w:ascii="Constantia" w:hAnsi="Constantia"/>
        </w:rPr>
        <w:t xml:space="preserve">Stark, R. and </w:t>
      </w:r>
      <w:proofErr w:type="spellStart"/>
      <w:r w:rsidRPr="00942D08">
        <w:rPr>
          <w:rFonts w:ascii="Constantia" w:hAnsi="Constantia"/>
        </w:rPr>
        <w:t>Iannaccone</w:t>
      </w:r>
      <w:proofErr w:type="spellEnd"/>
      <w:r w:rsidRPr="00942D08">
        <w:rPr>
          <w:rFonts w:ascii="Constantia" w:hAnsi="Constantia"/>
        </w:rPr>
        <w:t>, L.R. 1999. ‘</w:t>
      </w:r>
      <w:r w:rsidRPr="00942D08">
        <w:rPr>
          <w:rFonts w:ascii="Constantia" w:hAnsi="Constantia"/>
          <w:bCs/>
          <w:iCs/>
        </w:rPr>
        <w:t>Secularization</w:t>
      </w:r>
      <w:r w:rsidRPr="00942D08">
        <w:rPr>
          <w:rFonts w:ascii="Constantia" w:hAnsi="Constantia"/>
        </w:rPr>
        <w:t xml:space="preserve">, R.I.P’, in </w:t>
      </w:r>
      <w:r w:rsidRPr="00942D08">
        <w:rPr>
          <w:rFonts w:ascii="Constantia" w:hAnsi="Constantia"/>
          <w:i/>
        </w:rPr>
        <w:t>Sociology of Religion</w:t>
      </w:r>
      <w:r w:rsidRPr="00942D08">
        <w:rPr>
          <w:rFonts w:ascii="Constantia" w:hAnsi="Constantia"/>
        </w:rPr>
        <w:t xml:space="preserve"> 60:3, pp. 249-274.</w:t>
      </w:r>
    </w:p>
    <w:p w:rsidR="00683CBB" w:rsidRPr="00942D08" w:rsidRDefault="00683CBB" w:rsidP="00683CBB">
      <w:pPr>
        <w:rPr>
          <w:rFonts w:ascii="Constantia" w:hAnsi="Constantia"/>
        </w:rPr>
      </w:pPr>
      <w:proofErr w:type="spellStart"/>
      <w:r w:rsidRPr="00942D08">
        <w:rPr>
          <w:rFonts w:ascii="Constantia" w:hAnsi="Constantia"/>
        </w:rPr>
        <w:t>Swatos</w:t>
      </w:r>
      <w:proofErr w:type="spellEnd"/>
      <w:r w:rsidRPr="00942D08">
        <w:rPr>
          <w:rFonts w:ascii="Constantia" w:hAnsi="Constantia"/>
        </w:rPr>
        <w:t xml:space="preserve">, W. H. and Olson, D.V.A. 2000. The </w:t>
      </w:r>
      <w:r w:rsidRPr="00942D08">
        <w:rPr>
          <w:rFonts w:ascii="Constantia" w:hAnsi="Constantia"/>
          <w:i/>
          <w:iCs/>
        </w:rPr>
        <w:t>Secularization Debate</w:t>
      </w:r>
      <w:r w:rsidRPr="00942D08">
        <w:rPr>
          <w:rFonts w:ascii="Constantia" w:hAnsi="Constantia"/>
        </w:rPr>
        <w:t xml:space="preserve"> </w:t>
      </w:r>
      <w:r>
        <w:rPr>
          <w:rFonts w:ascii="Constantia" w:hAnsi="Constantia"/>
        </w:rPr>
        <w:t xml:space="preserve">(Lanham, </w:t>
      </w:r>
      <w:r w:rsidRPr="00942D08">
        <w:rPr>
          <w:rFonts w:ascii="Constantia" w:hAnsi="Constantia"/>
        </w:rPr>
        <w:t xml:space="preserve">MD: </w:t>
      </w:r>
      <w:proofErr w:type="spellStart"/>
      <w:r w:rsidRPr="00942D08">
        <w:rPr>
          <w:rFonts w:ascii="Constantia" w:hAnsi="Constantia"/>
        </w:rPr>
        <w:t>Rowman</w:t>
      </w:r>
      <w:proofErr w:type="spellEnd"/>
      <w:r w:rsidRPr="00942D08">
        <w:rPr>
          <w:rFonts w:ascii="Constantia" w:hAnsi="Constantia"/>
        </w:rPr>
        <w:t xml:space="preserve"> and Littlefield Publishers).</w:t>
      </w:r>
    </w:p>
    <w:p w:rsidR="00683CBB" w:rsidRPr="00942D08" w:rsidRDefault="00683CBB" w:rsidP="00683CBB">
      <w:pPr>
        <w:rPr>
          <w:rFonts w:ascii="Constantia" w:hAnsi="Constantia"/>
        </w:rPr>
      </w:pPr>
      <w:proofErr w:type="spellStart"/>
      <w:r w:rsidRPr="00942D08">
        <w:rPr>
          <w:rFonts w:ascii="Constantia" w:hAnsi="Constantia"/>
        </w:rPr>
        <w:t>Voye</w:t>
      </w:r>
      <w:proofErr w:type="spellEnd"/>
      <w:r w:rsidRPr="00942D08">
        <w:rPr>
          <w:rFonts w:ascii="Constantia" w:hAnsi="Constantia"/>
        </w:rPr>
        <w:t>, L.</w:t>
      </w:r>
      <w:r w:rsidRPr="00942D08">
        <w:rPr>
          <w:rFonts w:ascii="Constantia" w:hAnsi="Constantia"/>
          <w:bCs/>
          <w:iCs/>
        </w:rPr>
        <w:t xml:space="preserve"> </w:t>
      </w:r>
      <w:r w:rsidRPr="00942D08">
        <w:rPr>
          <w:rFonts w:ascii="Constantia" w:hAnsi="Constantia"/>
        </w:rPr>
        <w:t>1999.</w:t>
      </w:r>
      <w:r w:rsidRPr="00942D08">
        <w:rPr>
          <w:rFonts w:ascii="Constantia" w:hAnsi="Constantia"/>
          <w:bCs/>
          <w:iCs/>
        </w:rPr>
        <w:t xml:space="preserve"> ‘Secularization</w:t>
      </w:r>
      <w:r w:rsidRPr="00942D08">
        <w:rPr>
          <w:rFonts w:ascii="Constantia" w:hAnsi="Constantia"/>
          <w:b/>
        </w:rPr>
        <w:t xml:space="preserve"> </w:t>
      </w:r>
      <w:r w:rsidRPr="00942D08">
        <w:rPr>
          <w:rFonts w:ascii="Constantia" w:hAnsi="Constantia"/>
        </w:rPr>
        <w:t xml:space="preserve">in a Context of Advanced Modernity’, in </w:t>
      </w:r>
      <w:r w:rsidRPr="00942D08">
        <w:rPr>
          <w:rFonts w:ascii="Constantia" w:hAnsi="Constantia"/>
          <w:i/>
        </w:rPr>
        <w:t>Sociology of Religion</w:t>
      </w:r>
      <w:r w:rsidRPr="00942D08">
        <w:rPr>
          <w:rFonts w:ascii="Constantia" w:hAnsi="Constantia"/>
        </w:rPr>
        <w:t xml:space="preserve"> 60:3, pp. 275-289.</w:t>
      </w:r>
    </w:p>
    <w:p w:rsidR="00683CBB" w:rsidRPr="00942D08" w:rsidRDefault="00683CBB" w:rsidP="00683CBB">
      <w:pPr>
        <w:keepNext/>
        <w:spacing w:before="240" w:after="60"/>
        <w:jc w:val="both"/>
        <w:outlineLvl w:val="3"/>
        <w:rPr>
          <w:rFonts w:ascii="Cambria" w:hAnsi="Cambria"/>
          <w:color w:val="1F497D"/>
          <w:szCs w:val="20"/>
        </w:rPr>
      </w:pPr>
      <w:r w:rsidRPr="00942D08">
        <w:rPr>
          <w:rFonts w:ascii="Cambria" w:hAnsi="Cambria"/>
          <w:color w:val="1F497D"/>
          <w:szCs w:val="20"/>
        </w:rPr>
        <w:t>Christian</w:t>
      </w:r>
    </w:p>
    <w:p w:rsidR="00683CBB" w:rsidRPr="00942D08" w:rsidRDefault="00683CBB" w:rsidP="00683CBB">
      <w:pPr>
        <w:jc w:val="both"/>
        <w:rPr>
          <w:rFonts w:ascii="Constantia" w:hAnsi="Constantia"/>
        </w:rPr>
      </w:pPr>
      <w:proofErr w:type="spellStart"/>
      <w:r w:rsidRPr="00942D08">
        <w:rPr>
          <w:rFonts w:ascii="Constantia" w:hAnsi="Constantia"/>
        </w:rPr>
        <w:t>Ammerman</w:t>
      </w:r>
      <w:proofErr w:type="spellEnd"/>
      <w:r w:rsidRPr="00942D08">
        <w:rPr>
          <w:rFonts w:ascii="Constantia" w:hAnsi="Constantia"/>
        </w:rPr>
        <w:t xml:space="preserve">, Nancy. 1991. 'North American Protestant Fundamentalism', in Marty, M.E. and Appleby, R.S. (eds.) </w:t>
      </w:r>
      <w:r>
        <w:rPr>
          <w:rFonts w:ascii="Constantia" w:hAnsi="Constantia"/>
          <w:i/>
          <w:iCs/>
        </w:rPr>
        <w:t>Fundamentalisms Observed.</w:t>
      </w:r>
      <w:r w:rsidRPr="00942D08">
        <w:rPr>
          <w:rFonts w:ascii="Constantia" w:hAnsi="Constantia"/>
          <w:i/>
          <w:iCs/>
        </w:rPr>
        <w:t xml:space="preserve"> The Fundamentalism Project</w:t>
      </w:r>
      <w:r w:rsidRPr="00942D08">
        <w:rPr>
          <w:rFonts w:ascii="Constantia" w:hAnsi="Constantia"/>
        </w:rPr>
        <w:t xml:space="preserve"> (Chicago: University of Chicago Press).</w:t>
      </w:r>
    </w:p>
    <w:p w:rsidR="00683CBB" w:rsidRPr="00942D08" w:rsidRDefault="00683CBB" w:rsidP="00683CBB">
      <w:pPr>
        <w:rPr>
          <w:rFonts w:ascii="Constantia" w:hAnsi="Constantia"/>
          <w:bCs/>
        </w:rPr>
      </w:pPr>
      <w:r w:rsidRPr="00942D08">
        <w:rPr>
          <w:rFonts w:ascii="Constantia" w:hAnsi="Constantia"/>
        </w:rPr>
        <w:t xml:space="preserve">Bruce, S. 1998. </w:t>
      </w:r>
      <w:r w:rsidRPr="00942D08">
        <w:rPr>
          <w:rFonts w:ascii="Constantia" w:hAnsi="Constantia"/>
          <w:i/>
          <w:iCs/>
        </w:rPr>
        <w:t>Conservative Protestant Politics</w:t>
      </w:r>
      <w:r w:rsidRPr="00942D08">
        <w:rPr>
          <w:rFonts w:ascii="Constantia" w:hAnsi="Constantia"/>
        </w:rPr>
        <w:t xml:space="preserve"> (Oxford: Oxford University Press), </w:t>
      </w:r>
      <w:proofErr w:type="spellStart"/>
      <w:r w:rsidRPr="00942D08">
        <w:rPr>
          <w:rFonts w:ascii="Constantia" w:hAnsi="Constantia"/>
        </w:rPr>
        <w:t>ch</w:t>
      </w:r>
      <w:proofErr w:type="spellEnd"/>
      <w:r w:rsidRPr="00942D08">
        <w:rPr>
          <w:rFonts w:ascii="Constantia" w:hAnsi="Constantia"/>
        </w:rPr>
        <w:t>. 5.</w:t>
      </w:r>
      <w:r w:rsidRPr="00942D08">
        <w:rPr>
          <w:rFonts w:ascii="Constantia" w:hAnsi="Constantia"/>
          <w:bCs/>
        </w:rPr>
        <w:t xml:space="preserve"> </w:t>
      </w:r>
    </w:p>
    <w:p w:rsidR="00683CBB" w:rsidRPr="00942D08" w:rsidRDefault="00683CBB" w:rsidP="00683CBB">
      <w:pPr>
        <w:jc w:val="both"/>
        <w:rPr>
          <w:rFonts w:ascii="Constantia" w:hAnsi="Constantia"/>
        </w:rPr>
      </w:pPr>
      <w:r w:rsidRPr="00942D08">
        <w:rPr>
          <w:rFonts w:ascii="Constantia" w:hAnsi="Constantia"/>
        </w:rPr>
        <w:t xml:space="preserve">Clark, V. 2003. 'The Christian Zionists', in </w:t>
      </w:r>
      <w:r w:rsidRPr="00942D08">
        <w:rPr>
          <w:rFonts w:ascii="Constantia" w:hAnsi="Constantia"/>
          <w:i/>
          <w:iCs/>
        </w:rPr>
        <w:t>Prospect</w:t>
      </w:r>
      <w:r w:rsidRPr="00942D08">
        <w:rPr>
          <w:rFonts w:ascii="Constantia" w:hAnsi="Constantia"/>
        </w:rPr>
        <w:t>, July.</w:t>
      </w:r>
    </w:p>
    <w:p w:rsidR="00683CBB" w:rsidRPr="00942D08" w:rsidRDefault="00683CBB" w:rsidP="00683CBB">
      <w:pPr>
        <w:jc w:val="both"/>
        <w:rPr>
          <w:rFonts w:ascii="Constantia" w:hAnsi="Constantia"/>
        </w:rPr>
      </w:pPr>
      <w:r w:rsidRPr="00942D08">
        <w:rPr>
          <w:rFonts w:ascii="Constantia" w:hAnsi="Constantia"/>
        </w:rPr>
        <w:t xml:space="preserve">Greeley, A. 2001. 'The Future of Religion in America’, in </w:t>
      </w:r>
      <w:r w:rsidRPr="00942D08">
        <w:rPr>
          <w:rFonts w:ascii="Constantia" w:hAnsi="Constantia"/>
          <w:i/>
          <w:iCs/>
        </w:rPr>
        <w:t>Society</w:t>
      </w:r>
      <w:r w:rsidRPr="00942D08">
        <w:rPr>
          <w:rFonts w:ascii="Constantia" w:hAnsi="Constantia"/>
        </w:rPr>
        <w:t xml:space="preserve"> 38: 3, pp. 32-37.</w:t>
      </w:r>
    </w:p>
    <w:p w:rsidR="00683CBB" w:rsidRPr="00942D08" w:rsidRDefault="00683CBB" w:rsidP="00683CBB">
      <w:pPr>
        <w:jc w:val="both"/>
        <w:rPr>
          <w:rFonts w:ascii="Constantia" w:hAnsi="Constantia"/>
        </w:rPr>
      </w:pPr>
      <w:r w:rsidRPr="00942D08">
        <w:rPr>
          <w:rFonts w:ascii="Constantia" w:hAnsi="Constantia"/>
        </w:rPr>
        <w:t xml:space="preserve">Green, J.C.; </w:t>
      </w:r>
      <w:proofErr w:type="spellStart"/>
      <w:r w:rsidRPr="00942D08">
        <w:rPr>
          <w:rFonts w:ascii="Constantia" w:hAnsi="Constantia"/>
        </w:rPr>
        <w:t>Rozell</w:t>
      </w:r>
      <w:proofErr w:type="spellEnd"/>
      <w:r w:rsidRPr="00942D08">
        <w:rPr>
          <w:rFonts w:ascii="Constantia" w:hAnsi="Constantia"/>
        </w:rPr>
        <w:t xml:space="preserve">, M.J. and Wilcox, C (eds.). 2003. </w:t>
      </w:r>
      <w:r w:rsidRPr="00942D08">
        <w:rPr>
          <w:rFonts w:ascii="Constantia" w:hAnsi="Constantia"/>
          <w:i/>
          <w:iCs/>
        </w:rPr>
        <w:t>The Christian Right in</w:t>
      </w:r>
      <w:r>
        <w:rPr>
          <w:rFonts w:ascii="Constantia" w:hAnsi="Constantia"/>
          <w:i/>
          <w:iCs/>
        </w:rPr>
        <w:t xml:space="preserve"> American Politics: Marching t</w:t>
      </w:r>
      <w:r w:rsidRPr="00942D08">
        <w:rPr>
          <w:rFonts w:ascii="Constantia" w:hAnsi="Constantia"/>
          <w:i/>
          <w:iCs/>
        </w:rPr>
        <w:t>o the Millennium</w:t>
      </w:r>
      <w:r w:rsidRPr="00942D08">
        <w:rPr>
          <w:rFonts w:ascii="Constantia" w:hAnsi="Constantia"/>
        </w:rPr>
        <w:t xml:space="preserve"> (Washington, D.C.: Georgetown University Press).</w:t>
      </w:r>
    </w:p>
    <w:p w:rsidR="00683CBB" w:rsidRPr="00942D08" w:rsidRDefault="00683CBB" w:rsidP="00683CBB">
      <w:pPr>
        <w:jc w:val="both"/>
        <w:rPr>
          <w:rFonts w:ascii="Constantia" w:hAnsi="Constantia"/>
        </w:rPr>
      </w:pPr>
      <w:r w:rsidRPr="00942D08">
        <w:rPr>
          <w:rFonts w:ascii="Constantia" w:hAnsi="Constantia"/>
        </w:rPr>
        <w:t xml:space="preserve">Jenkins, Ph. 2007. </w:t>
      </w:r>
      <w:r w:rsidRPr="00942D08">
        <w:rPr>
          <w:rFonts w:ascii="Constantia" w:hAnsi="Constantia"/>
          <w:i/>
          <w:iCs/>
        </w:rPr>
        <w:t>God's Continent: Christianity, Islam, and Europe's Religious Crisis</w:t>
      </w:r>
      <w:r w:rsidRPr="00942D08">
        <w:rPr>
          <w:rFonts w:ascii="Constantia" w:hAnsi="Constantia"/>
        </w:rPr>
        <w:t xml:space="preserve"> (Oxford and New York: Oxford University Press).</w:t>
      </w:r>
    </w:p>
    <w:p w:rsidR="00683CBB" w:rsidRPr="00942D08" w:rsidRDefault="00683CBB" w:rsidP="00683CBB">
      <w:pPr>
        <w:jc w:val="both"/>
        <w:rPr>
          <w:rFonts w:ascii="Constantia" w:hAnsi="Constantia"/>
        </w:rPr>
      </w:pPr>
      <w:r w:rsidRPr="00942D08">
        <w:rPr>
          <w:rFonts w:ascii="Constantia" w:hAnsi="Constantia"/>
        </w:rPr>
        <w:t xml:space="preserve">Jenkins, Philip. 2007. </w:t>
      </w:r>
      <w:r w:rsidRPr="00942D08">
        <w:rPr>
          <w:rFonts w:ascii="Constantia" w:hAnsi="Constantia"/>
          <w:i/>
          <w:iCs/>
        </w:rPr>
        <w:t>The Next Christendom: The Coming of Global Christianity</w:t>
      </w:r>
      <w:r w:rsidRPr="00942D08">
        <w:rPr>
          <w:rFonts w:ascii="Constantia" w:hAnsi="Constantia"/>
        </w:rPr>
        <w:t xml:space="preserve"> (Oxford and New York: Oxford University Press).</w:t>
      </w:r>
    </w:p>
    <w:p w:rsidR="00683CBB" w:rsidRPr="00942D08" w:rsidRDefault="00683CBB" w:rsidP="00683CBB">
      <w:pPr>
        <w:jc w:val="both"/>
        <w:rPr>
          <w:rFonts w:ascii="Constantia" w:hAnsi="Constantia"/>
        </w:rPr>
      </w:pPr>
      <w:r w:rsidRPr="00942D08">
        <w:rPr>
          <w:rFonts w:ascii="Constantia" w:hAnsi="Constantia"/>
        </w:rPr>
        <w:t xml:space="preserve">Martin, D. 2001. </w:t>
      </w:r>
      <w:r w:rsidRPr="00942D08">
        <w:rPr>
          <w:rFonts w:ascii="Constantia" w:hAnsi="Constantia"/>
          <w:i/>
          <w:iCs/>
        </w:rPr>
        <w:t>Pentecostalism: the World their Parish</w:t>
      </w:r>
      <w:r w:rsidRPr="00942D08">
        <w:rPr>
          <w:rFonts w:ascii="Constantia" w:hAnsi="Constantia"/>
        </w:rPr>
        <w:t xml:space="preserve"> (Oxford: Blackwell).</w:t>
      </w:r>
    </w:p>
    <w:p w:rsidR="00683CBB" w:rsidRDefault="00683CBB" w:rsidP="00683CBB">
      <w:pPr>
        <w:rPr>
          <w:rFonts w:ascii="Constantia" w:hAnsi="Constantia"/>
          <w:bCs/>
        </w:rPr>
      </w:pPr>
      <w:proofErr w:type="spellStart"/>
      <w:r w:rsidRPr="00942D08">
        <w:rPr>
          <w:rFonts w:ascii="Constantia" w:hAnsi="Constantia"/>
          <w:bCs/>
        </w:rPr>
        <w:t>Seljak</w:t>
      </w:r>
      <w:proofErr w:type="spellEnd"/>
      <w:r w:rsidRPr="00942D08">
        <w:rPr>
          <w:rFonts w:ascii="Constantia" w:hAnsi="Constantia"/>
          <w:bCs/>
        </w:rPr>
        <w:t xml:space="preserve">, D. 1996. 'Why the Quiet Revolution was ‘Quiet’: The Catholic Church’s Reaction to the Secularization of Nationalism in Quebec after 1960’, in </w:t>
      </w:r>
      <w:r w:rsidRPr="00942D08">
        <w:rPr>
          <w:rFonts w:ascii="Constantia" w:hAnsi="Constantia"/>
          <w:bCs/>
          <w:i/>
        </w:rPr>
        <w:t>Historical Studies</w:t>
      </w:r>
      <w:r w:rsidRPr="00942D08">
        <w:rPr>
          <w:rFonts w:ascii="Constantia" w:hAnsi="Constantia"/>
          <w:bCs/>
        </w:rPr>
        <w:t xml:space="preserve"> 62, pp. 109-124</w:t>
      </w:r>
      <w:r>
        <w:rPr>
          <w:rFonts w:ascii="Constantia" w:hAnsi="Constantia"/>
          <w:bCs/>
        </w:rPr>
        <w:t xml:space="preserve">. Available at </w:t>
      </w:r>
      <w:hyperlink r:id="rId16" w:history="1">
        <w:r w:rsidRPr="006E4E9B">
          <w:rPr>
            <w:rStyle w:val="Hyperlink"/>
            <w:rFonts w:ascii="Constantia" w:hAnsi="Constantia"/>
            <w:bCs/>
          </w:rPr>
          <w:t>www.umanitoba.ca:colleges:st_pauls:ccha:Back%20Issues:CCHA1996:Seljak</w:t>
        </w:r>
      </w:hyperlink>
    </w:p>
    <w:p w:rsidR="00683CBB" w:rsidRPr="00942D08" w:rsidRDefault="00683CBB" w:rsidP="00683CBB">
      <w:pPr>
        <w:jc w:val="both"/>
        <w:rPr>
          <w:rFonts w:ascii="Constantia" w:hAnsi="Constantia"/>
        </w:rPr>
      </w:pPr>
      <w:r w:rsidRPr="00942D08">
        <w:rPr>
          <w:rFonts w:ascii="Constantia" w:hAnsi="Constantia"/>
        </w:rPr>
        <w:lastRenderedPageBreak/>
        <w:t xml:space="preserve">Wolfe, A. 2003. </w:t>
      </w:r>
      <w:r w:rsidRPr="00942D08">
        <w:rPr>
          <w:rFonts w:ascii="Constantia" w:hAnsi="Constantia"/>
          <w:i/>
          <w:iCs/>
        </w:rPr>
        <w:t>The Transformation of American Religion</w:t>
      </w:r>
      <w:r>
        <w:rPr>
          <w:rFonts w:ascii="Constantia" w:hAnsi="Constantia"/>
          <w:i/>
          <w:iCs/>
        </w:rPr>
        <w:t>: How We Actually Live Our Faith</w:t>
      </w:r>
      <w:r w:rsidRPr="00942D08">
        <w:rPr>
          <w:rFonts w:ascii="Constantia" w:hAnsi="Constantia"/>
        </w:rPr>
        <w:t xml:space="preserve"> (New York: Free Press).</w:t>
      </w:r>
    </w:p>
    <w:p w:rsidR="00683CBB" w:rsidRPr="00942D08" w:rsidRDefault="00683CBB" w:rsidP="00683CBB">
      <w:pPr>
        <w:jc w:val="both"/>
        <w:rPr>
          <w:rFonts w:ascii="Constantia" w:hAnsi="Constantia"/>
        </w:rPr>
      </w:pPr>
      <w:r w:rsidRPr="00942D08">
        <w:rPr>
          <w:rFonts w:ascii="Constantia" w:hAnsi="Constantia"/>
        </w:rPr>
        <w:t xml:space="preserve">Wolfe, A. 2005. 'Dieting for Jesus’, in </w:t>
      </w:r>
      <w:r w:rsidRPr="00942D08">
        <w:rPr>
          <w:rFonts w:ascii="Constantia" w:hAnsi="Constantia"/>
          <w:i/>
          <w:iCs/>
        </w:rPr>
        <w:t>Prospect</w:t>
      </w:r>
      <w:r w:rsidRPr="00942D08">
        <w:rPr>
          <w:rFonts w:ascii="Constantia" w:hAnsi="Constantia"/>
        </w:rPr>
        <w:t>, January.</w:t>
      </w:r>
    </w:p>
    <w:p w:rsidR="00683CBB" w:rsidRPr="00942D08" w:rsidRDefault="00683CBB" w:rsidP="00683CBB">
      <w:pPr>
        <w:jc w:val="both"/>
        <w:rPr>
          <w:rFonts w:ascii="Constantia" w:hAnsi="Constantia"/>
        </w:rPr>
      </w:pPr>
    </w:p>
    <w:p w:rsidR="00683CBB" w:rsidRPr="00942D08" w:rsidRDefault="00683CBB" w:rsidP="00683CBB">
      <w:pPr>
        <w:keepNext/>
        <w:spacing w:before="240" w:after="60"/>
        <w:jc w:val="both"/>
        <w:outlineLvl w:val="3"/>
        <w:rPr>
          <w:rFonts w:ascii="Cambria" w:hAnsi="Cambria"/>
          <w:color w:val="1F497D"/>
          <w:szCs w:val="20"/>
        </w:rPr>
      </w:pPr>
      <w:r w:rsidRPr="00942D08">
        <w:rPr>
          <w:rFonts w:ascii="Cambria" w:hAnsi="Cambria"/>
          <w:color w:val="1F497D"/>
          <w:szCs w:val="20"/>
        </w:rPr>
        <w:t>Jewish</w:t>
      </w:r>
    </w:p>
    <w:p w:rsidR="00683CBB" w:rsidRPr="00942D08" w:rsidRDefault="00683CBB" w:rsidP="00683CBB">
      <w:pPr>
        <w:jc w:val="both"/>
        <w:rPr>
          <w:rFonts w:ascii="Constantia" w:hAnsi="Constantia"/>
        </w:rPr>
      </w:pPr>
      <w:proofErr w:type="spellStart"/>
      <w:r w:rsidRPr="00942D08">
        <w:rPr>
          <w:rFonts w:ascii="Constantia" w:hAnsi="Constantia"/>
        </w:rPr>
        <w:t>Efron</w:t>
      </w:r>
      <w:proofErr w:type="spellEnd"/>
      <w:r w:rsidRPr="00942D08">
        <w:rPr>
          <w:rFonts w:ascii="Constantia" w:hAnsi="Constantia"/>
        </w:rPr>
        <w:t xml:space="preserve">, N. J. 2003. </w:t>
      </w:r>
      <w:r w:rsidRPr="00942D08">
        <w:rPr>
          <w:rFonts w:ascii="Constantia" w:hAnsi="Constantia"/>
          <w:i/>
          <w:iCs/>
        </w:rPr>
        <w:t>Real Jews: Secular Versus Ultra-Orthodox and the Struggle for Jewish Identity in Israel</w:t>
      </w:r>
      <w:r w:rsidRPr="00942D08">
        <w:rPr>
          <w:rFonts w:ascii="Constantia" w:hAnsi="Constantia"/>
        </w:rPr>
        <w:t xml:space="preserve"> (New York, Basic Books).</w:t>
      </w:r>
    </w:p>
    <w:p w:rsidR="00683CBB" w:rsidRPr="00942D08" w:rsidRDefault="00683CBB" w:rsidP="00683CBB">
      <w:pPr>
        <w:jc w:val="both"/>
        <w:rPr>
          <w:rFonts w:ascii="Constantia" w:hAnsi="Constantia"/>
        </w:rPr>
      </w:pPr>
      <w:r w:rsidRPr="00942D08">
        <w:rPr>
          <w:rFonts w:ascii="Constantia" w:hAnsi="Constantia"/>
        </w:rPr>
        <w:t xml:space="preserve">Friedman, M. 1992. 'The Lost Kiddush Cup: Changes in </w:t>
      </w:r>
      <w:proofErr w:type="spellStart"/>
      <w:r w:rsidRPr="00942D08">
        <w:rPr>
          <w:rFonts w:ascii="Constantia" w:hAnsi="Constantia"/>
        </w:rPr>
        <w:t>Ashkenzic</w:t>
      </w:r>
      <w:proofErr w:type="spellEnd"/>
      <w:r w:rsidRPr="00942D08">
        <w:rPr>
          <w:rFonts w:ascii="Constantia" w:hAnsi="Constantia"/>
        </w:rPr>
        <w:t xml:space="preserve"> </w:t>
      </w:r>
      <w:proofErr w:type="spellStart"/>
      <w:r w:rsidRPr="00942D08">
        <w:rPr>
          <w:rFonts w:ascii="Constantia" w:hAnsi="Constantia"/>
        </w:rPr>
        <w:t>Haredi</w:t>
      </w:r>
      <w:proofErr w:type="spellEnd"/>
      <w:r w:rsidRPr="00942D08">
        <w:rPr>
          <w:rFonts w:ascii="Constantia" w:hAnsi="Constantia"/>
        </w:rPr>
        <w:t xml:space="preserve"> Culture, a Tradition in Crisis' in Wertheimer, J. </w:t>
      </w:r>
      <w:r w:rsidRPr="00942D08">
        <w:rPr>
          <w:rFonts w:ascii="Constantia" w:hAnsi="Constantia"/>
          <w:i/>
          <w:iCs/>
        </w:rPr>
        <w:t>The Uses of Tradition</w:t>
      </w:r>
      <w:r w:rsidRPr="00942D08">
        <w:rPr>
          <w:rFonts w:ascii="Constantia" w:hAnsi="Constantia"/>
        </w:rPr>
        <w:t xml:space="preserve"> (Cambridge, MA and London, Harvard University Press), pp. 175-86.</w:t>
      </w:r>
    </w:p>
    <w:p w:rsidR="00683CBB" w:rsidRPr="00942D08" w:rsidRDefault="00683CBB" w:rsidP="00683CBB">
      <w:pPr>
        <w:jc w:val="both"/>
        <w:rPr>
          <w:rFonts w:ascii="Constantia" w:hAnsi="Constantia"/>
        </w:rPr>
      </w:pPr>
      <w:proofErr w:type="spellStart"/>
      <w:r w:rsidRPr="00942D08">
        <w:rPr>
          <w:rFonts w:ascii="Constantia" w:hAnsi="Constantia"/>
        </w:rPr>
        <w:t>Heilman</w:t>
      </w:r>
      <w:proofErr w:type="spellEnd"/>
      <w:r w:rsidRPr="00942D08">
        <w:rPr>
          <w:rFonts w:ascii="Constantia" w:hAnsi="Constantia"/>
        </w:rPr>
        <w:t xml:space="preserve">, S. C. 2006. </w:t>
      </w:r>
      <w:r w:rsidRPr="00942D08">
        <w:rPr>
          <w:rFonts w:ascii="Constantia" w:hAnsi="Constantia"/>
          <w:i/>
          <w:iCs/>
        </w:rPr>
        <w:t>Sliding to the Right: The Contest for the Future of American Jewish Orthodoxy</w:t>
      </w:r>
      <w:r w:rsidRPr="00942D08">
        <w:rPr>
          <w:rFonts w:ascii="Constantia" w:hAnsi="Constantia"/>
        </w:rPr>
        <w:t xml:space="preserve"> (Berkeley, University of California Press).</w:t>
      </w:r>
    </w:p>
    <w:p w:rsidR="00683CBB" w:rsidRPr="00942D08" w:rsidRDefault="00683CBB" w:rsidP="00683CBB">
      <w:pPr>
        <w:rPr>
          <w:rFonts w:ascii="Constantia" w:hAnsi="Constantia"/>
          <w:bCs/>
        </w:rPr>
      </w:pPr>
      <w:proofErr w:type="spellStart"/>
      <w:r w:rsidRPr="00942D08">
        <w:rPr>
          <w:rFonts w:ascii="Constantia" w:hAnsi="Constantia"/>
        </w:rPr>
        <w:t>Shahak</w:t>
      </w:r>
      <w:proofErr w:type="spellEnd"/>
      <w:r w:rsidRPr="00942D08">
        <w:rPr>
          <w:rFonts w:ascii="Constantia" w:hAnsi="Constantia"/>
        </w:rPr>
        <w:t xml:space="preserve">, I. and </w:t>
      </w:r>
      <w:proofErr w:type="spellStart"/>
      <w:r w:rsidRPr="00942D08">
        <w:rPr>
          <w:rFonts w:ascii="Constantia" w:hAnsi="Constantia"/>
        </w:rPr>
        <w:t>Mezvinsky</w:t>
      </w:r>
      <w:proofErr w:type="spellEnd"/>
      <w:r w:rsidRPr="00942D08">
        <w:rPr>
          <w:rFonts w:ascii="Constantia" w:hAnsi="Constantia"/>
        </w:rPr>
        <w:t xml:space="preserve">, N. 1999. </w:t>
      </w:r>
      <w:r w:rsidRPr="00724677">
        <w:rPr>
          <w:rFonts w:ascii="Constantia" w:hAnsi="Constantia"/>
          <w:i/>
        </w:rPr>
        <w:t>Jewish Fundamentalism in Israel</w:t>
      </w:r>
      <w:r w:rsidRPr="00942D08">
        <w:rPr>
          <w:rFonts w:ascii="Constantia" w:hAnsi="Constantia"/>
        </w:rPr>
        <w:t xml:space="preserve"> (London; Sterling, VA, Pluto Press).</w:t>
      </w:r>
      <w:r w:rsidRPr="00942D08">
        <w:rPr>
          <w:rFonts w:ascii="Constantia" w:hAnsi="Constantia"/>
          <w:bCs/>
        </w:rPr>
        <w:t xml:space="preserve"> </w:t>
      </w:r>
    </w:p>
    <w:p w:rsidR="00683CBB" w:rsidRPr="00942D08" w:rsidRDefault="00683CBB" w:rsidP="00683CBB">
      <w:pPr>
        <w:jc w:val="both"/>
        <w:rPr>
          <w:rFonts w:ascii="Constantia" w:hAnsi="Constantia"/>
        </w:rPr>
      </w:pPr>
    </w:p>
    <w:p w:rsidR="00683CBB" w:rsidRPr="00942D08" w:rsidRDefault="00683CBB" w:rsidP="00683CBB">
      <w:pPr>
        <w:rPr>
          <w:rFonts w:ascii="Constantia" w:hAnsi="Constantia"/>
        </w:rPr>
      </w:pPr>
    </w:p>
    <w:p w:rsidR="00683CBB" w:rsidRPr="00942D08" w:rsidRDefault="00683CBB" w:rsidP="00683CBB">
      <w:pPr>
        <w:keepNext/>
        <w:widowControl w:val="0"/>
        <w:spacing w:before="120" w:after="240"/>
        <w:outlineLvl w:val="1"/>
        <w:rPr>
          <w:rFonts w:ascii="Cambria" w:hAnsi="Cambria"/>
          <w:b/>
          <w:bCs/>
          <w:iCs/>
          <w:color w:val="1F497D"/>
          <w:sz w:val="28"/>
          <w:szCs w:val="28"/>
        </w:rPr>
      </w:pPr>
      <w:r>
        <w:rPr>
          <w:rFonts w:ascii="Cambria" w:hAnsi="Cambria"/>
          <w:b/>
          <w:bCs/>
          <w:iCs/>
          <w:color w:val="1F497D"/>
          <w:sz w:val="28"/>
          <w:szCs w:val="28"/>
        </w:rPr>
        <w:t>16</w:t>
      </w:r>
      <w:r w:rsidRPr="00942D08">
        <w:rPr>
          <w:rFonts w:ascii="Cambria" w:hAnsi="Cambria"/>
          <w:b/>
          <w:bCs/>
          <w:iCs/>
          <w:color w:val="1F497D"/>
          <w:sz w:val="28"/>
          <w:szCs w:val="28"/>
        </w:rPr>
        <w:t>. Religious Movements and Nationalism</w:t>
      </w:r>
    </w:p>
    <w:p w:rsidR="00683CBB" w:rsidRPr="00942D08" w:rsidRDefault="00683CBB" w:rsidP="00683CBB">
      <w:pPr>
        <w:keepNext/>
        <w:spacing w:before="240" w:after="120"/>
        <w:outlineLvl w:val="2"/>
        <w:rPr>
          <w:rFonts w:ascii="Cambria" w:hAnsi="Cambria"/>
          <w:b/>
          <w:bCs/>
          <w:color w:val="1F497D"/>
          <w:sz w:val="26"/>
          <w:szCs w:val="26"/>
        </w:rPr>
      </w:pPr>
      <w:r w:rsidRPr="00942D08">
        <w:rPr>
          <w:rFonts w:ascii="Cambria" w:hAnsi="Cambria"/>
          <w:b/>
          <w:bCs/>
          <w:color w:val="1F497D"/>
          <w:sz w:val="26"/>
          <w:szCs w:val="26"/>
        </w:rPr>
        <w:t>Required:</w:t>
      </w:r>
    </w:p>
    <w:p w:rsidR="00683CBB" w:rsidRPr="00942D08" w:rsidRDefault="00683CBB" w:rsidP="00683C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nstantia" w:hAnsi="Constantia"/>
        </w:rPr>
      </w:pPr>
      <w:r w:rsidRPr="00942D08">
        <w:rPr>
          <w:rFonts w:ascii="Constantia" w:hAnsi="Constantia"/>
        </w:rPr>
        <w:t xml:space="preserve">Hastings, A. 1997. </w:t>
      </w:r>
      <w:r w:rsidRPr="00942D08">
        <w:rPr>
          <w:rFonts w:ascii="Constantia" w:hAnsi="Constantia"/>
          <w:i/>
        </w:rPr>
        <w:t>The Construction of Nationhood: Ethnicity, Religion and Nationalism (</w:t>
      </w:r>
      <w:r w:rsidRPr="00942D08">
        <w:rPr>
          <w:rFonts w:ascii="Constantia" w:hAnsi="Constantia"/>
        </w:rPr>
        <w:t xml:space="preserve">Cambridge and (New York: Cambridge University Press), ch.8. </w:t>
      </w:r>
    </w:p>
    <w:p w:rsidR="00683CBB" w:rsidRPr="00942D08" w:rsidRDefault="00683CBB" w:rsidP="00683CBB">
      <w:pPr>
        <w:rPr>
          <w:rFonts w:ascii="Constantia" w:hAnsi="Constantia"/>
        </w:rPr>
      </w:pPr>
      <w:r w:rsidRPr="00942D08">
        <w:rPr>
          <w:rFonts w:ascii="Constantia" w:hAnsi="Constantia"/>
        </w:rPr>
        <w:t xml:space="preserve">Fox, J. 2004. 'The Rise of Religious Nationalism and Conflict: Ethnic Conflict and Revolutionary Wars, 1945-2001’, in </w:t>
      </w:r>
      <w:r w:rsidRPr="00942D08">
        <w:rPr>
          <w:rFonts w:ascii="Constantia" w:hAnsi="Constantia"/>
          <w:i/>
        </w:rPr>
        <w:t>Journal of Peace Research</w:t>
      </w:r>
      <w:r w:rsidRPr="00942D08">
        <w:rPr>
          <w:rFonts w:ascii="Constantia" w:hAnsi="Constantia"/>
        </w:rPr>
        <w:t xml:space="preserve"> 41: 6, 715-731.</w:t>
      </w:r>
    </w:p>
    <w:p w:rsidR="00683CBB" w:rsidRPr="00942D08" w:rsidRDefault="00683CBB" w:rsidP="00683CBB">
      <w:pPr>
        <w:keepNext/>
        <w:spacing w:before="240" w:after="120"/>
        <w:outlineLvl w:val="2"/>
        <w:rPr>
          <w:rFonts w:ascii="Constantia" w:hAnsi="Constantia"/>
          <w:b/>
          <w:bCs/>
          <w:color w:val="1F497D"/>
          <w:sz w:val="26"/>
          <w:szCs w:val="26"/>
        </w:rPr>
      </w:pPr>
      <w:r w:rsidRPr="00942D08">
        <w:rPr>
          <w:rFonts w:ascii="Cambria" w:hAnsi="Cambria"/>
          <w:b/>
          <w:bCs/>
          <w:color w:val="1F497D"/>
          <w:sz w:val="26"/>
          <w:szCs w:val="26"/>
        </w:rPr>
        <w:t>Recommended</w:t>
      </w:r>
      <w:r w:rsidRPr="00942D08">
        <w:rPr>
          <w:rFonts w:ascii="Constantia" w:hAnsi="Constantia"/>
          <w:b/>
          <w:bCs/>
          <w:color w:val="1F497D"/>
          <w:sz w:val="26"/>
          <w:szCs w:val="26"/>
        </w:rPr>
        <w:t>:</w:t>
      </w:r>
    </w:p>
    <w:p w:rsidR="00683CBB" w:rsidRPr="00942D08" w:rsidRDefault="00683CBB" w:rsidP="00683CBB">
      <w:pPr>
        <w:keepNext/>
        <w:spacing w:before="240" w:after="60"/>
        <w:jc w:val="both"/>
        <w:outlineLvl w:val="3"/>
        <w:rPr>
          <w:color w:val="1F497D"/>
          <w:szCs w:val="26"/>
        </w:rPr>
      </w:pPr>
      <w:r w:rsidRPr="00942D08">
        <w:rPr>
          <w:color w:val="1F497D"/>
          <w:szCs w:val="26"/>
        </w:rPr>
        <w:t>General</w:t>
      </w:r>
    </w:p>
    <w:p w:rsidR="00683CBB" w:rsidRPr="00942D08" w:rsidRDefault="00683CBB" w:rsidP="00683CBB">
      <w:pPr>
        <w:rPr>
          <w:rFonts w:ascii="Constantia" w:hAnsi="Constantia"/>
          <w:color w:val="000000"/>
        </w:rPr>
      </w:pPr>
      <w:r w:rsidRPr="00942D08">
        <w:rPr>
          <w:rFonts w:ascii="Constantia" w:hAnsi="Constantia"/>
          <w:color w:val="000000"/>
        </w:rPr>
        <w:t xml:space="preserve">Smith, A.D. 1981. </w:t>
      </w:r>
      <w:r w:rsidRPr="00942D08">
        <w:rPr>
          <w:rFonts w:ascii="Constantia" w:hAnsi="Constantia"/>
          <w:i/>
          <w:color w:val="000000"/>
        </w:rPr>
        <w:t>The Ethnic Revival</w:t>
      </w:r>
      <w:r w:rsidRPr="00942D08">
        <w:rPr>
          <w:rFonts w:ascii="Constantia" w:hAnsi="Constantia"/>
          <w:color w:val="000000"/>
        </w:rPr>
        <w:t xml:space="preserve"> (Cambridge: Cambridge University Press).</w:t>
      </w:r>
    </w:p>
    <w:p w:rsidR="00683CBB" w:rsidRPr="00942D08" w:rsidRDefault="00683CBB" w:rsidP="00683CBB">
      <w:pPr>
        <w:rPr>
          <w:rFonts w:ascii="Constantia" w:hAnsi="Constantia"/>
        </w:rPr>
      </w:pPr>
      <w:r w:rsidRPr="00942D08">
        <w:rPr>
          <w:rFonts w:ascii="Constantia" w:hAnsi="Constantia"/>
        </w:rPr>
        <w:t xml:space="preserve">O'Brien, Connor Cruise. 1988. </w:t>
      </w:r>
      <w:r w:rsidRPr="00942D08">
        <w:rPr>
          <w:rFonts w:ascii="Constantia" w:hAnsi="Constantia"/>
          <w:i/>
        </w:rPr>
        <w:t>God-Land: Reflections on Religion and Nationalism</w:t>
      </w:r>
      <w:r w:rsidRPr="00942D08">
        <w:rPr>
          <w:rFonts w:ascii="Constantia" w:hAnsi="Constantia"/>
        </w:rPr>
        <w:t xml:space="preserve"> (Cambridge, MA: Harvard University Press).</w:t>
      </w:r>
    </w:p>
    <w:p w:rsidR="00683CBB" w:rsidRPr="00942D08" w:rsidRDefault="00683CBB" w:rsidP="00683CBB">
      <w:pPr>
        <w:rPr>
          <w:rFonts w:ascii="Constantia" w:hAnsi="Constantia"/>
          <w:bCs/>
        </w:rPr>
      </w:pPr>
      <w:proofErr w:type="spellStart"/>
      <w:r w:rsidRPr="00942D08">
        <w:rPr>
          <w:rFonts w:ascii="Constantia" w:hAnsi="Constantia"/>
          <w:bCs/>
        </w:rPr>
        <w:t>Strenski</w:t>
      </w:r>
      <w:proofErr w:type="spellEnd"/>
      <w:r w:rsidRPr="00942D08">
        <w:rPr>
          <w:rFonts w:ascii="Constantia" w:hAnsi="Constantia"/>
          <w:bCs/>
        </w:rPr>
        <w:t xml:space="preserve">, I. 2002. </w:t>
      </w:r>
      <w:r w:rsidRPr="00942D08">
        <w:rPr>
          <w:rFonts w:ascii="Constantia" w:hAnsi="Constantia"/>
          <w:bCs/>
          <w:i/>
        </w:rPr>
        <w:t>Contesting Sacrifice: Religion, Nationalism, and Social Thought in France</w:t>
      </w:r>
      <w:r w:rsidRPr="00942D08">
        <w:rPr>
          <w:rFonts w:ascii="Constantia" w:hAnsi="Constantia"/>
          <w:bCs/>
        </w:rPr>
        <w:t xml:space="preserve"> (Chicago: University of Chicago Press).</w:t>
      </w:r>
    </w:p>
    <w:p w:rsidR="00683CBB" w:rsidRPr="00942D08" w:rsidRDefault="00683CBB" w:rsidP="00683CBB">
      <w:pPr>
        <w:rPr>
          <w:rFonts w:ascii="Constantia" w:hAnsi="Constantia"/>
          <w:color w:val="000000"/>
        </w:rPr>
      </w:pPr>
      <w:r w:rsidRPr="00942D08">
        <w:rPr>
          <w:rFonts w:ascii="Constantia" w:hAnsi="Constantia"/>
          <w:color w:val="000000"/>
        </w:rPr>
        <w:t xml:space="preserve">Smith, A.D. 2004. </w:t>
      </w:r>
      <w:r w:rsidRPr="00942D08">
        <w:rPr>
          <w:rFonts w:ascii="Constantia" w:hAnsi="Constantia"/>
          <w:i/>
          <w:color w:val="000000"/>
        </w:rPr>
        <w:t>Chosen Peoples: Sacr</w:t>
      </w:r>
      <w:r>
        <w:rPr>
          <w:rFonts w:ascii="Constantia" w:hAnsi="Constantia"/>
          <w:i/>
          <w:color w:val="000000"/>
        </w:rPr>
        <w:t>ed Sources of National Identity</w:t>
      </w:r>
      <w:r w:rsidRPr="00942D08">
        <w:rPr>
          <w:rFonts w:ascii="Constantia" w:hAnsi="Constantia"/>
          <w:i/>
          <w:color w:val="000000"/>
        </w:rPr>
        <w:t xml:space="preserve"> (</w:t>
      </w:r>
      <w:r w:rsidRPr="00942D08">
        <w:rPr>
          <w:rFonts w:ascii="Constantia" w:hAnsi="Constantia"/>
          <w:color w:val="000000"/>
        </w:rPr>
        <w:t>Oxford: Oxford University Press).</w:t>
      </w:r>
    </w:p>
    <w:p w:rsidR="00683CBB" w:rsidRPr="00942D08" w:rsidRDefault="00683CBB" w:rsidP="00683CBB">
      <w:pPr>
        <w:jc w:val="both"/>
        <w:rPr>
          <w:rFonts w:ascii="Constantia" w:hAnsi="Constantia"/>
        </w:rPr>
      </w:pPr>
      <w:proofErr w:type="spellStart"/>
      <w:r w:rsidRPr="00942D08">
        <w:rPr>
          <w:rFonts w:ascii="Constantia" w:hAnsi="Constantia"/>
        </w:rPr>
        <w:t>Micklethwait</w:t>
      </w:r>
      <w:proofErr w:type="spellEnd"/>
      <w:r w:rsidRPr="00942D08">
        <w:rPr>
          <w:rFonts w:ascii="Constantia" w:hAnsi="Constantia"/>
        </w:rPr>
        <w:t xml:space="preserve">, J, and Wooldridge, A. 2009. </w:t>
      </w:r>
      <w:r w:rsidRPr="00942D08">
        <w:rPr>
          <w:rFonts w:ascii="Constantia" w:hAnsi="Constantia"/>
          <w:i/>
          <w:iCs/>
        </w:rPr>
        <w:t>God is Back: How the Global Revival</w:t>
      </w:r>
      <w:r>
        <w:rPr>
          <w:rFonts w:ascii="Constantia" w:hAnsi="Constantia"/>
          <w:i/>
          <w:iCs/>
        </w:rPr>
        <w:t xml:space="preserve"> of Faith is Changing the World</w:t>
      </w:r>
      <w:r w:rsidRPr="00942D08">
        <w:rPr>
          <w:rFonts w:ascii="Constantia" w:hAnsi="Constantia"/>
        </w:rPr>
        <w:t xml:space="preserve"> (New York: Penguin Press).</w:t>
      </w:r>
    </w:p>
    <w:p w:rsidR="00683CBB" w:rsidRPr="00942D08" w:rsidRDefault="00683CBB" w:rsidP="00683CBB">
      <w:pPr>
        <w:jc w:val="both"/>
        <w:rPr>
          <w:rFonts w:ascii="Constantia" w:hAnsi="Constantia"/>
        </w:rPr>
      </w:pPr>
      <w:r w:rsidRPr="00942D08">
        <w:rPr>
          <w:rFonts w:ascii="Constantia" w:hAnsi="Constantia"/>
        </w:rPr>
        <w:t>Marty, M.E. and Appleby,</w:t>
      </w:r>
      <w:r w:rsidRPr="00942D08">
        <w:rPr>
          <w:rFonts w:ascii="Constantia" w:hAnsi="Constantia"/>
          <w:iCs/>
        </w:rPr>
        <w:t xml:space="preserve"> S.</w:t>
      </w:r>
      <w:r w:rsidRPr="00942D08">
        <w:rPr>
          <w:rFonts w:ascii="Constantia" w:hAnsi="Constantia"/>
        </w:rPr>
        <w:t xml:space="preserve">R. (eds.) 1994 </w:t>
      </w:r>
      <w:r w:rsidRPr="00942D08">
        <w:rPr>
          <w:rFonts w:ascii="Constantia" w:hAnsi="Constantia"/>
          <w:i/>
        </w:rPr>
        <w:t>Accounting for Fundamentalisms: the Dynamic Character of Movements</w:t>
      </w:r>
      <w:r w:rsidRPr="00942D08">
        <w:rPr>
          <w:rFonts w:ascii="Constantia" w:hAnsi="Constantia"/>
        </w:rPr>
        <w:t xml:space="preserve"> (Chicago: University of Chicago Press).</w:t>
      </w:r>
    </w:p>
    <w:p w:rsidR="00683CBB" w:rsidRPr="00942D08" w:rsidRDefault="00683CBB" w:rsidP="00683CBB">
      <w:pPr>
        <w:jc w:val="both"/>
        <w:rPr>
          <w:rFonts w:ascii="Constantia" w:hAnsi="Constantia"/>
        </w:rPr>
      </w:pPr>
      <w:r w:rsidRPr="00942D08">
        <w:rPr>
          <w:rFonts w:ascii="Constantia" w:hAnsi="Constantia"/>
        </w:rPr>
        <w:t>Marty, M.E. and Appleby,</w:t>
      </w:r>
      <w:r w:rsidRPr="00942D08">
        <w:rPr>
          <w:rFonts w:ascii="Constantia" w:hAnsi="Constantia"/>
          <w:iCs/>
        </w:rPr>
        <w:t xml:space="preserve"> S.</w:t>
      </w:r>
      <w:r w:rsidRPr="00942D08">
        <w:rPr>
          <w:rFonts w:ascii="Constantia" w:hAnsi="Constantia"/>
        </w:rPr>
        <w:t xml:space="preserve">R. (eds.) 1991. </w:t>
      </w:r>
      <w:r>
        <w:rPr>
          <w:rFonts w:ascii="Constantia" w:hAnsi="Constantia"/>
          <w:i/>
        </w:rPr>
        <w:t>Fundamentalisms Observed.</w:t>
      </w:r>
      <w:r w:rsidRPr="00942D08">
        <w:rPr>
          <w:rFonts w:ascii="Constantia" w:hAnsi="Constantia"/>
          <w:i/>
        </w:rPr>
        <w:t xml:space="preserve"> The Fundamentalism Project</w:t>
      </w:r>
      <w:r w:rsidRPr="00942D08">
        <w:rPr>
          <w:rFonts w:ascii="Constantia" w:hAnsi="Constantia"/>
        </w:rPr>
        <w:t xml:space="preserve"> (Chicago: University of Chicago Press).</w:t>
      </w:r>
    </w:p>
    <w:p w:rsidR="00683CBB" w:rsidRPr="00942D08" w:rsidRDefault="00683CBB" w:rsidP="00683CBB">
      <w:pPr>
        <w:keepNext/>
        <w:spacing w:before="240" w:after="60"/>
        <w:jc w:val="both"/>
        <w:outlineLvl w:val="3"/>
        <w:rPr>
          <w:rFonts w:ascii="Cambria" w:hAnsi="Cambria"/>
          <w:color w:val="1F497D"/>
          <w:szCs w:val="20"/>
        </w:rPr>
      </w:pPr>
      <w:r w:rsidRPr="00942D08">
        <w:rPr>
          <w:rFonts w:ascii="Cambria" w:hAnsi="Cambria"/>
          <w:color w:val="1F497D"/>
          <w:szCs w:val="20"/>
        </w:rPr>
        <w:t>Muslim</w:t>
      </w:r>
    </w:p>
    <w:p w:rsidR="00683CBB" w:rsidRPr="00942D08" w:rsidRDefault="00683CBB" w:rsidP="00683CBB">
      <w:pPr>
        <w:jc w:val="both"/>
        <w:rPr>
          <w:rFonts w:ascii="Constantia" w:hAnsi="Constantia"/>
        </w:rPr>
      </w:pPr>
      <w:proofErr w:type="spellStart"/>
      <w:r w:rsidRPr="00942D08">
        <w:rPr>
          <w:rFonts w:ascii="Constantia" w:hAnsi="Constantia"/>
        </w:rPr>
        <w:t>Ayubi</w:t>
      </w:r>
      <w:proofErr w:type="spellEnd"/>
      <w:r w:rsidRPr="00942D08">
        <w:rPr>
          <w:rFonts w:ascii="Constantia" w:hAnsi="Constantia"/>
        </w:rPr>
        <w:t xml:space="preserve">, N. 1980. 'The Political Revival of Islam - the Case of Egypt’, in </w:t>
      </w:r>
      <w:r w:rsidRPr="00942D08">
        <w:rPr>
          <w:rFonts w:ascii="Constantia" w:hAnsi="Constantia"/>
          <w:i/>
          <w:iCs/>
        </w:rPr>
        <w:t>International Journal of Middle East Studies</w:t>
      </w:r>
      <w:r w:rsidRPr="00942D08">
        <w:rPr>
          <w:rFonts w:ascii="Constantia" w:hAnsi="Constantia"/>
        </w:rPr>
        <w:t xml:space="preserve"> 12:4, pp. 481-499.</w:t>
      </w:r>
    </w:p>
    <w:p w:rsidR="00683CBB" w:rsidRPr="00942D08" w:rsidRDefault="00683CBB" w:rsidP="00683CBB">
      <w:pPr>
        <w:rPr>
          <w:rFonts w:ascii="Constantia" w:hAnsi="Constantia"/>
        </w:rPr>
      </w:pPr>
      <w:proofErr w:type="spellStart"/>
      <w:r w:rsidRPr="00942D08">
        <w:rPr>
          <w:rFonts w:ascii="Constantia" w:hAnsi="Constantia"/>
        </w:rPr>
        <w:t>Choueiri</w:t>
      </w:r>
      <w:proofErr w:type="spellEnd"/>
      <w:r w:rsidRPr="00942D08">
        <w:rPr>
          <w:rFonts w:ascii="Constantia" w:hAnsi="Constantia"/>
        </w:rPr>
        <w:t>, Y.M. 2000. Arab Nationalism: A History, Nat</w:t>
      </w:r>
      <w:r>
        <w:rPr>
          <w:rFonts w:ascii="Constantia" w:hAnsi="Constantia"/>
        </w:rPr>
        <w:t>ion and State in the Arab World</w:t>
      </w:r>
      <w:r w:rsidRPr="00942D08">
        <w:rPr>
          <w:rFonts w:ascii="Constantia" w:hAnsi="Constantia"/>
        </w:rPr>
        <w:t xml:space="preserve"> (Oxford et.al. Blackwell). </w:t>
      </w:r>
    </w:p>
    <w:p w:rsidR="00683CBB" w:rsidRPr="00942D08" w:rsidRDefault="00683CBB" w:rsidP="00683CBB">
      <w:pPr>
        <w:rPr>
          <w:rFonts w:ascii="Constantia" w:hAnsi="Constantia"/>
        </w:rPr>
      </w:pPr>
      <w:proofErr w:type="spellStart"/>
      <w:r w:rsidRPr="00942D08">
        <w:rPr>
          <w:rFonts w:ascii="Constantia" w:hAnsi="Constantia"/>
        </w:rPr>
        <w:lastRenderedPageBreak/>
        <w:t>Halliday</w:t>
      </w:r>
      <w:proofErr w:type="spellEnd"/>
      <w:r w:rsidRPr="00942D08">
        <w:rPr>
          <w:rFonts w:ascii="Constantia" w:hAnsi="Constantia"/>
        </w:rPr>
        <w:t xml:space="preserve">, F. 2000. </w:t>
      </w:r>
      <w:r w:rsidRPr="00942D08">
        <w:rPr>
          <w:rFonts w:ascii="Constantia" w:hAnsi="Constantia"/>
          <w:i/>
          <w:iCs/>
        </w:rPr>
        <w:t>Nation and Religion in the Middle East</w:t>
      </w:r>
      <w:r w:rsidRPr="00942D08">
        <w:rPr>
          <w:rFonts w:ascii="Constantia" w:hAnsi="Constantia"/>
        </w:rPr>
        <w:t xml:space="preserve"> (Boulder, CO: Lynne </w:t>
      </w:r>
      <w:proofErr w:type="spellStart"/>
      <w:r w:rsidRPr="00942D08">
        <w:rPr>
          <w:rFonts w:ascii="Constantia" w:hAnsi="Constantia"/>
        </w:rPr>
        <w:t>Rienner</w:t>
      </w:r>
      <w:proofErr w:type="spellEnd"/>
      <w:r w:rsidRPr="00942D08">
        <w:rPr>
          <w:rFonts w:ascii="Constantia" w:hAnsi="Constantia"/>
        </w:rPr>
        <w:t>).</w:t>
      </w:r>
    </w:p>
    <w:p w:rsidR="00683CBB" w:rsidRPr="00942D08" w:rsidRDefault="00683CBB" w:rsidP="00683CBB">
      <w:pPr>
        <w:rPr>
          <w:rFonts w:ascii="Constantia" w:hAnsi="Constantia"/>
        </w:rPr>
      </w:pPr>
      <w:r w:rsidRPr="00942D08">
        <w:rPr>
          <w:rFonts w:ascii="Constantia" w:hAnsi="Constantia"/>
        </w:rPr>
        <w:t xml:space="preserve">Hefner, R W. 2005. ‘Introduction: Modernity and the Remaking of Muslim Politics’, in Hefner, R W. (ed.) </w:t>
      </w:r>
      <w:r w:rsidRPr="00942D08">
        <w:rPr>
          <w:rFonts w:ascii="Constantia" w:hAnsi="Constantia"/>
          <w:i/>
          <w:iCs/>
        </w:rPr>
        <w:t>Remaking Muslim Politics. Pluralism, Contestation, Democratization</w:t>
      </w:r>
      <w:r w:rsidRPr="00942D08">
        <w:rPr>
          <w:rFonts w:ascii="Constantia" w:hAnsi="Constantia"/>
        </w:rPr>
        <w:t xml:space="preserve"> (Princeton: Princeton University Press).</w:t>
      </w:r>
    </w:p>
    <w:p w:rsidR="00683CBB" w:rsidRPr="00942D08" w:rsidRDefault="00683CBB" w:rsidP="00683CBB">
      <w:pPr>
        <w:rPr>
          <w:rFonts w:ascii="Constantia" w:hAnsi="Constantia"/>
        </w:rPr>
      </w:pPr>
      <w:r w:rsidRPr="00942D08">
        <w:rPr>
          <w:rFonts w:ascii="Constantia" w:hAnsi="Constantia"/>
        </w:rPr>
        <w:t xml:space="preserve">Jankowski, M. and </w:t>
      </w:r>
      <w:proofErr w:type="spellStart"/>
      <w:r w:rsidRPr="00942D08">
        <w:rPr>
          <w:rFonts w:ascii="Constantia" w:hAnsi="Constantia"/>
        </w:rPr>
        <w:t>Gershoni</w:t>
      </w:r>
      <w:proofErr w:type="spellEnd"/>
      <w:r w:rsidRPr="00942D08">
        <w:rPr>
          <w:rFonts w:ascii="Constantia" w:hAnsi="Constantia"/>
        </w:rPr>
        <w:t xml:space="preserve">, I. (eds.) 1997. </w:t>
      </w:r>
      <w:r w:rsidRPr="00942D08">
        <w:rPr>
          <w:rFonts w:ascii="Constantia" w:hAnsi="Constantia"/>
          <w:i/>
          <w:iCs/>
        </w:rPr>
        <w:t>Rethinking Nati</w:t>
      </w:r>
      <w:r>
        <w:rPr>
          <w:rFonts w:ascii="Constantia" w:hAnsi="Constantia"/>
          <w:i/>
          <w:iCs/>
        </w:rPr>
        <w:t>onalism in the Arab Middle East</w:t>
      </w:r>
      <w:r w:rsidRPr="00942D08">
        <w:rPr>
          <w:rFonts w:ascii="Constantia" w:hAnsi="Constantia"/>
        </w:rPr>
        <w:t xml:space="preserve"> (New York: Columbia University Press), esp. essays by Musa </w:t>
      </w:r>
      <w:proofErr w:type="spellStart"/>
      <w:r w:rsidRPr="00942D08">
        <w:rPr>
          <w:rFonts w:ascii="Constantia" w:hAnsi="Constantia"/>
        </w:rPr>
        <w:t>Budeiri</w:t>
      </w:r>
      <w:proofErr w:type="spellEnd"/>
      <w:r w:rsidRPr="00942D08">
        <w:rPr>
          <w:rFonts w:ascii="Constantia" w:hAnsi="Constantia"/>
        </w:rPr>
        <w:t xml:space="preserve">, James </w:t>
      </w:r>
      <w:proofErr w:type="spellStart"/>
      <w:r w:rsidRPr="00942D08">
        <w:rPr>
          <w:rFonts w:ascii="Constantia" w:hAnsi="Constantia"/>
        </w:rPr>
        <w:t>Gelvin</w:t>
      </w:r>
      <w:proofErr w:type="spellEnd"/>
      <w:r w:rsidRPr="00942D08">
        <w:rPr>
          <w:rFonts w:ascii="Constantia" w:hAnsi="Constantia"/>
        </w:rPr>
        <w:t xml:space="preserve">, and Zachary </w:t>
      </w:r>
      <w:proofErr w:type="spellStart"/>
      <w:r w:rsidRPr="00942D08">
        <w:rPr>
          <w:rFonts w:ascii="Constantia" w:hAnsi="Constantia"/>
        </w:rPr>
        <w:t>Lockman</w:t>
      </w:r>
      <w:proofErr w:type="spellEnd"/>
      <w:r w:rsidRPr="00942D08">
        <w:rPr>
          <w:rFonts w:ascii="Constantia" w:hAnsi="Constantia"/>
        </w:rPr>
        <w:t>.</w:t>
      </w:r>
    </w:p>
    <w:p w:rsidR="00683CBB" w:rsidRPr="00942D08" w:rsidRDefault="00683CBB" w:rsidP="00683CBB">
      <w:pPr>
        <w:rPr>
          <w:rFonts w:ascii="Constantia" w:hAnsi="Constantia"/>
        </w:rPr>
      </w:pPr>
      <w:proofErr w:type="spellStart"/>
      <w:r w:rsidRPr="00942D08">
        <w:rPr>
          <w:rFonts w:ascii="Constantia" w:hAnsi="Constantia"/>
        </w:rPr>
        <w:t>Razi</w:t>
      </w:r>
      <w:proofErr w:type="spellEnd"/>
      <w:r w:rsidRPr="00942D08">
        <w:rPr>
          <w:rFonts w:ascii="Constantia" w:hAnsi="Constantia"/>
        </w:rPr>
        <w:t xml:space="preserve">, G. </w:t>
      </w:r>
      <w:proofErr w:type="spellStart"/>
      <w:r w:rsidRPr="00942D08">
        <w:rPr>
          <w:rFonts w:ascii="Constantia" w:hAnsi="Constantia"/>
        </w:rPr>
        <w:t>Hossein</w:t>
      </w:r>
      <w:proofErr w:type="spellEnd"/>
      <w:r w:rsidRPr="00942D08">
        <w:rPr>
          <w:rFonts w:ascii="Constantia" w:hAnsi="Constantia"/>
        </w:rPr>
        <w:t xml:space="preserve">. 1990. 'Legitimacy, Religion and Nationalism in the Middle East’, in </w:t>
      </w:r>
      <w:r w:rsidRPr="00942D08">
        <w:rPr>
          <w:rFonts w:ascii="Constantia" w:hAnsi="Constantia"/>
          <w:i/>
        </w:rPr>
        <w:t>American Political Science Review</w:t>
      </w:r>
      <w:r w:rsidRPr="00942D08">
        <w:rPr>
          <w:rFonts w:ascii="Constantia" w:hAnsi="Constantia"/>
        </w:rPr>
        <w:t xml:space="preserve"> 84:1, pp. 69-91.</w:t>
      </w:r>
    </w:p>
    <w:p w:rsidR="00683CBB" w:rsidRPr="00942D08" w:rsidRDefault="00683CBB" w:rsidP="00683CBB">
      <w:pPr>
        <w:rPr>
          <w:rFonts w:ascii="Constantia" w:hAnsi="Constantia"/>
        </w:rPr>
      </w:pPr>
      <w:proofErr w:type="spellStart"/>
      <w:r w:rsidRPr="00942D08">
        <w:rPr>
          <w:rFonts w:ascii="Constantia" w:hAnsi="Constantia"/>
        </w:rPr>
        <w:t>Tibi</w:t>
      </w:r>
      <w:proofErr w:type="spellEnd"/>
      <w:r w:rsidRPr="00942D08">
        <w:rPr>
          <w:rFonts w:ascii="Constantia" w:hAnsi="Constantia"/>
        </w:rPr>
        <w:t xml:space="preserve">, B. 2002. </w:t>
      </w:r>
      <w:r w:rsidRPr="00942D08">
        <w:rPr>
          <w:rFonts w:ascii="Constantia" w:hAnsi="Constantia"/>
          <w:i/>
          <w:iCs/>
        </w:rPr>
        <w:t>The Challenge of Fundamentalism. Political Islam and the New World Disorder</w:t>
      </w:r>
      <w:r w:rsidRPr="00942D08">
        <w:rPr>
          <w:rFonts w:ascii="Constantia" w:hAnsi="Constantia"/>
        </w:rPr>
        <w:t xml:space="preserve"> (Berkeley, Los Angeles et al.: University of California Press), esp. </w:t>
      </w:r>
      <w:proofErr w:type="spellStart"/>
      <w:r w:rsidRPr="00942D08">
        <w:rPr>
          <w:rFonts w:ascii="Constantia" w:hAnsi="Constantia"/>
        </w:rPr>
        <w:t>ch</w:t>
      </w:r>
      <w:proofErr w:type="spellEnd"/>
      <w:r w:rsidRPr="00942D08">
        <w:rPr>
          <w:rFonts w:ascii="Constantia" w:hAnsi="Constantia"/>
        </w:rPr>
        <w:t xml:space="preserve">. 1. </w:t>
      </w:r>
    </w:p>
    <w:p w:rsidR="00683CBB" w:rsidRPr="00942D08" w:rsidRDefault="00683CBB" w:rsidP="00683CBB">
      <w:pPr>
        <w:rPr>
          <w:rFonts w:ascii="Constantia" w:hAnsi="Constantia"/>
        </w:rPr>
      </w:pPr>
      <w:r w:rsidRPr="00942D08">
        <w:rPr>
          <w:rFonts w:ascii="Constantia" w:hAnsi="Constantia"/>
        </w:rPr>
        <w:t xml:space="preserve">Wickham, C.R. 2002. </w:t>
      </w:r>
      <w:r w:rsidRPr="00942D08">
        <w:rPr>
          <w:rFonts w:ascii="Constantia" w:hAnsi="Constantia"/>
          <w:i/>
          <w:iCs/>
        </w:rPr>
        <w:t>Mobilizing Islam. Religion, Activism, and Political Change in Egypt</w:t>
      </w:r>
      <w:r w:rsidRPr="00942D08">
        <w:rPr>
          <w:rFonts w:ascii="Constantia" w:hAnsi="Constantia"/>
        </w:rPr>
        <w:t xml:space="preserve"> (New York: Columbia University Press).</w:t>
      </w:r>
    </w:p>
    <w:p w:rsidR="00683CBB" w:rsidRPr="00942D08" w:rsidRDefault="00683CBB" w:rsidP="00683CBB">
      <w:pPr>
        <w:rPr>
          <w:rFonts w:ascii="Constantia" w:hAnsi="Constantia"/>
        </w:rPr>
      </w:pPr>
      <w:proofErr w:type="spellStart"/>
      <w:r w:rsidRPr="00942D08">
        <w:rPr>
          <w:rFonts w:ascii="Constantia" w:hAnsi="Constantia"/>
        </w:rPr>
        <w:t>Zakariyya</w:t>
      </w:r>
      <w:proofErr w:type="spellEnd"/>
      <w:r w:rsidRPr="00942D08">
        <w:rPr>
          <w:rFonts w:ascii="Constantia" w:hAnsi="Constantia"/>
        </w:rPr>
        <w:t xml:space="preserve">, F. 2005. </w:t>
      </w:r>
      <w:r w:rsidRPr="00942D08">
        <w:rPr>
          <w:rFonts w:ascii="Constantia" w:hAnsi="Constantia"/>
          <w:i/>
          <w:iCs/>
        </w:rPr>
        <w:t>Myth and Reality in Contemporary Islamist Movements</w:t>
      </w:r>
      <w:r w:rsidRPr="00942D08">
        <w:rPr>
          <w:rFonts w:ascii="Constantia" w:hAnsi="Constantia"/>
        </w:rPr>
        <w:t xml:space="preserve"> (London: Pluto Press), esp. </w:t>
      </w:r>
      <w:proofErr w:type="spellStart"/>
      <w:r w:rsidRPr="00942D08">
        <w:rPr>
          <w:rFonts w:ascii="Constantia" w:hAnsi="Constantia"/>
        </w:rPr>
        <w:t>ch</w:t>
      </w:r>
      <w:proofErr w:type="spellEnd"/>
      <w:r w:rsidRPr="00942D08">
        <w:rPr>
          <w:rFonts w:ascii="Constantia" w:hAnsi="Constantia"/>
        </w:rPr>
        <w:t>. 1.</w:t>
      </w:r>
    </w:p>
    <w:p w:rsidR="00683CBB" w:rsidRPr="00942D08" w:rsidRDefault="00683CBB" w:rsidP="00683CBB">
      <w:pPr>
        <w:rPr>
          <w:rFonts w:ascii="Constantia" w:hAnsi="Constantia"/>
        </w:rPr>
      </w:pPr>
      <w:r w:rsidRPr="00942D08">
        <w:rPr>
          <w:rFonts w:ascii="Constantia" w:hAnsi="Constantia"/>
        </w:rPr>
        <w:t xml:space="preserve">Zubaida, S. 2011. </w:t>
      </w:r>
      <w:r w:rsidRPr="00942D08">
        <w:rPr>
          <w:rFonts w:ascii="Constantia" w:hAnsi="Constantia"/>
          <w:i/>
          <w:iCs/>
        </w:rPr>
        <w:t>Beyond Islam. A New Understanding of the Middle East</w:t>
      </w:r>
      <w:r w:rsidRPr="00942D08">
        <w:rPr>
          <w:rFonts w:ascii="Constantia" w:hAnsi="Constantia"/>
        </w:rPr>
        <w:t xml:space="preserve"> (London: I.B. </w:t>
      </w:r>
      <w:proofErr w:type="spellStart"/>
      <w:r w:rsidRPr="00942D08">
        <w:rPr>
          <w:rFonts w:ascii="Constantia" w:hAnsi="Constantia"/>
        </w:rPr>
        <w:t>Tauris</w:t>
      </w:r>
      <w:proofErr w:type="spellEnd"/>
      <w:r w:rsidRPr="00942D08">
        <w:rPr>
          <w:rFonts w:ascii="Constantia" w:hAnsi="Constantia"/>
        </w:rPr>
        <w:t xml:space="preserve">), </w:t>
      </w:r>
      <w:proofErr w:type="spellStart"/>
      <w:r w:rsidRPr="00942D08">
        <w:rPr>
          <w:rFonts w:ascii="Constantia" w:hAnsi="Constantia"/>
        </w:rPr>
        <w:t>ch</w:t>
      </w:r>
      <w:proofErr w:type="spellEnd"/>
      <w:r w:rsidRPr="00942D08">
        <w:rPr>
          <w:rFonts w:ascii="Constantia" w:hAnsi="Constantia"/>
        </w:rPr>
        <w:t>. 6.</w:t>
      </w:r>
    </w:p>
    <w:p w:rsidR="00683CBB" w:rsidRPr="00942D08" w:rsidRDefault="00683CBB" w:rsidP="00683CBB">
      <w:pPr>
        <w:rPr>
          <w:rFonts w:ascii="Constantia" w:hAnsi="Constantia"/>
        </w:rPr>
      </w:pPr>
      <w:r w:rsidRPr="00942D08">
        <w:rPr>
          <w:rFonts w:ascii="Constantia" w:hAnsi="Constantia"/>
        </w:rPr>
        <w:t xml:space="preserve">Zubaida, S. 1997. ‘Religion, the State and Democracy: Contrasting Conceptions of Society in Egypt,’ in </w:t>
      </w:r>
      <w:proofErr w:type="spellStart"/>
      <w:r w:rsidRPr="00942D08">
        <w:rPr>
          <w:rFonts w:ascii="Constantia" w:hAnsi="Constantia"/>
        </w:rPr>
        <w:t>Beinin</w:t>
      </w:r>
      <w:proofErr w:type="spellEnd"/>
      <w:r w:rsidRPr="00942D08">
        <w:rPr>
          <w:rFonts w:ascii="Constantia" w:hAnsi="Constantia"/>
        </w:rPr>
        <w:t xml:space="preserve">, J. and Stork, J. (eds.) </w:t>
      </w:r>
      <w:r w:rsidRPr="00942D08">
        <w:rPr>
          <w:rFonts w:ascii="Constantia" w:hAnsi="Constantia"/>
          <w:i/>
          <w:iCs/>
        </w:rPr>
        <w:t>Political Islam: Essays from Middle East Report</w:t>
      </w:r>
      <w:r w:rsidRPr="00942D08">
        <w:rPr>
          <w:rFonts w:ascii="Constantia" w:hAnsi="Constantia"/>
        </w:rPr>
        <w:t xml:space="preserve"> (London: I.B. </w:t>
      </w:r>
      <w:proofErr w:type="spellStart"/>
      <w:r w:rsidRPr="00942D08">
        <w:rPr>
          <w:rFonts w:ascii="Constantia" w:hAnsi="Constantia"/>
        </w:rPr>
        <w:t>Tauris</w:t>
      </w:r>
      <w:proofErr w:type="spellEnd"/>
      <w:r w:rsidRPr="00942D08">
        <w:rPr>
          <w:rFonts w:ascii="Constantia" w:hAnsi="Constantia"/>
        </w:rPr>
        <w:t xml:space="preserve">), </w:t>
      </w:r>
      <w:proofErr w:type="spellStart"/>
      <w:r w:rsidRPr="00942D08">
        <w:rPr>
          <w:rFonts w:ascii="Constantia" w:hAnsi="Constantia"/>
        </w:rPr>
        <w:t>ch</w:t>
      </w:r>
      <w:proofErr w:type="spellEnd"/>
      <w:r w:rsidRPr="00942D08">
        <w:rPr>
          <w:rFonts w:ascii="Constantia" w:hAnsi="Constantia"/>
        </w:rPr>
        <w:t>. 4.</w:t>
      </w:r>
    </w:p>
    <w:p w:rsidR="00683CBB" w:rsidRPr="00942D08" w:rsidRDefault="00683CBB" w:rsidP="00683CBB">
      <w:pPr>
        <w:jc w:val="both"/>
        <w:rPr>
          <w:rFonts w:ascii="Constantia" w:hAnsi="Constantia"/>
        </w:rPr>
      </w:pPr>
      <w:r w:rsidRPr="00942D08">
        <w:rPr>
          <w:rFonts w:ascii="Constantia" w:hAnsi="Constantia"/>
        </w:rPr>
        <w:t xml:space="preserve">Zubaida, S. 1988. </w:t>
      </w:r>
      <w:r w:rsidRPr="00942D08">
        <w:rPr>
          <w:rFonts w:ascii="Constantia" w:hAnsi="Constantia"/>
          <w:i/>
          <w:iCs/>
        </w:rPr>
        <w:t>Islam, the People and the State</w:t>
      </w:r>
      <w:r w:rsidRPr="00942D08">
        <w:rPr>
          <w:rFonts w:ascii="Constantia" w:hAnsi="Constantia"/>
        </w:rPr>
        <w:t xml:space="preserve"> (London: </w:t>
      </w:r>
      <w:proofErr w:type="spellStart"/>
      <w:r w:rsidRPr="00942D08">
        <w:rPr>
          <w:rFonts w:ascii="Constantia" w:hAnsi="Constantia"/>
        </w:rPr>
        <w:t>Routledge</w:t>
      </w:r>
      <w:proofErr w:type="spellEnd"/>
      <w:r w:rsidRPr="00942D08">
        <w:rPr>
          <w:rFonts w:ascii="Constantia" w:hAnsi="Constantia"/>
        </w:rPr>
        <w:t xml:space="preserve">), </w:t>
      </w:r>
      <w:proofErr w:type="spellStart"/>
      <w:r w:rsidRPr="00942D08">
        <w:rPr>
          <w:rFonts w:ascii="Constantia" w:hAnsi="Constantia"/>
        </w:rPr>
        <w:t>chs</w:t>
      </w:r>
      <w:proofErr w:type="spellEnd"/>
      <w:r w:rsidRPr="00942D08">
        <w:rPr>
          <w:rFonts w:ascii="Constantia" w:hAnsi="Constantia"/>
        </w:rPr>
        <w:t xml:space="preserve"> 1 and 6.</w:t>
      </w:r>
    </w:p>
    <w:p w:rsidR="00683CBB" w:rsidRPr="00942D08" w:rsidRDefault="00683CBB" w:rsidP="00683CBB">
      <w:pPr>
        <w:jc w:val="both"/>
        <w:rPr>
          <w:rFonts w:ascii="Constantia" w:hAnsi="Constantia"/>
        </w:rPr>
      </w:pPr>
      <w:proofErr w:type="spellStart"/>
      <w:r w:rsidRPr="00942D08">
        <w:rPr>
          <w:rFonts w:ascii="Constantia" w:hAnsi="Constantia"/>
        </w:rPr>
        <w:t>Mandaville</w:t>
      </w:r>
      <w:proofErr w:type="spellEnd"/>
      <w:r w:rsidRPr="00942D08">
        <w:rPr>
          <w:rFonts w:ascii="Constantia" w:hAnsi="Constantia"/>
        </w:rPr>
        <w:t xml:space="preserve">, P. 2007. </w:t>
      </w:r>
      <w:r w:rsidRPr="00942D08">
        <w:rPr>
          <w:rFonts w:ascii="Constantia" w:hAnsi="Constantia"/>
          <w:i/>
        </w:rPr>
        <w:t>Global Political Islam</w:t>
      </w:r>
      <w:r w:rsidRPr="00942D08">
        <w:rPr>
          <w:rFonts w:ascii="Constantia" w:hAnsi="Constantia"/>
        </w:rPr>
        <w:t xml:space="preserve"> (Abingdon and New York: </w:t>
      </w:r>
      <w:proofErr w:type="spellStart"/>
      <w:r w:rsidRPr="00942D08">
        <w:rPr>
          <w:rFonts w:ascii="Constantia" w:hAnsi="Constantia"/>
        </w:rPr>
        <w:t>Routledge</w:t>
      </w:r>
      <w:proofErr w:type="spellEnd"/>
      <w:r w:rsidRPr="00942D08">
        <w:rPr>
          <w:rFonts w:ascii="Constantia" w:hAnsi="Constantia"/>
        </w:rPr>
        <w:t xml:space="preserve">), </w:t>
      </w:r>
      <w:proofErr w:type="spellStart"/>
      <w:r w:rsidRPr="00942D08">
        <w:rPr>
          <w:rFonts w:ascii="Constantia" w:hAnsi="Constantia"/>
        </w:rPr>
        <w:t>ch</w:t>
      </w:r>
      <w:proofErr w:type="spellEnd"/>
      <w:r w:rsidRPr="00942D08">
        <w:rPr>
          <w:rFonts w:ascii="Constantia" w:hAnsi="Constantia"/>
        </w:rPr>
        <w:t>. 2,3,4.</w:t>
      </w:r>
    </w:p>
    <w:p w:rsidR="00683CBB" w:rsidRPr="00942D08" w:rsidRDefault="00683CBB" w:rsidP="00683CBB">
      <w:pPr>
        <w:jc w:val="both"/>
        <w:rPr>
          <w:rFonts w:ascii="Constantia" w:hAnsi="Constantia"/>
        </w:rPr>
      </w:pPr>
      <w:proofErr w:type="spellStart"/>
      <w:r w:rsidRPr="00942D08">
        <w:rPr>
          <w:rFonts w:ascii="Constantia" w:hAnsi="Constantia"/>
        </w:rPr>
        <w:t>Bayat</w:t>
      </w:r>
      <w:proofErr w:type="spellEnd"/>
      <w:r w:rsidRPr="00942D08">
        <w:rPr>
          <w:rFonts w:ascii="Constantia" w:hAnsi="Constantia"/>
        </w:rPr>
        <w:t xml:space="preserve">, </w:t>
      </w:r>
      <w:proofErr w:type="spellStart"/>
      <w:r w:rsidRPr="00942D08">
        <w:rPr>
          <w:rFonts w:ascii="Constantia" w:hAnsi="Constantia"/>
        </w:rPr>
        <w:t>Asef</w:t>
      </w:r>
      <w:proofErr w:type="spellEnd"/>
      <w:r w:rsidRPr="00942D08">
        <w:rPr>
          <w:rFonts w:ascii="Constantia" w:hAnsi="Constantia"/>
        </w:rPr>
        <w:t xml:space="preserve">. 2007. </w:t>
      </w:r>
      <w:r w:rsidRPr="00942D08">
        <w:rPr>
          <w:rFonts w:ascii="Constantia" w:hAnsi="Constantia"/>
          <w:i/>
        </w:rPr>
        <w:t>Making Islam Democratic. Social Movements and the Post-Islamist Turn</w:t>
      </w:r>
      <w:r w:rsidRPr="00942D08">
        <w:rPr>
          <w:rFonts w:ascii="Constantia" w:hAnsi="Constantia"/>
        </w:rPr>
        <w:t xml:space="preserve"> (Stanford: Stanford University Press).</w:t>
      </w:r>
    </w:p>
    <w:p w:rsidR="00683CBB" w:rsidRPr="00942D08" w:rsidRDefault="00683CBB" w:rsidP="00683CBB">
      <w:pPr>
        <w:tabs>
          <w:tab w:val="num" w:pos="720"/>
        </w:tabs>
        <w:autoSpaceDE w:val="0"/>
        <w:autoSpaceDN w:val="0"/>
        <w:adjustRightInd w:val="0"/>
        <w:rPr>
          <w:rFonts w:ascii="Constantia" w:hAnsi="Constantia"/>
        </w:rPr>
      </w:pPr>
      <w:proofErr w:type="spellStart"/>
      <w:r w:rsidRPr="00942D08">
        <w:rPr>
          <w:rFonts w:ascii="Constantia" w:hAnsi="Constantia"/>
        </w:rPr>
        <w:t>Bayat</w:t>
      </w:r>
      <w:proofErr w:type="spellEnd"/>
      <w:r w:rsidRPr="00942D08">
        <w:rPr>
          <w:rFonts w:ascii="Constantia" w:hAnsi="Constantia"/>
        </w:rPr>
        <w:t xml:space="preserve">, A. ‘No Silence; NO Violence: A Post-Islamist Trajectory,’ in Stephan, M.J. (ed.) 2009. </w:t>
      </w:r>
      <w:r w:rsidRPr="00942D08">
        <w:rPr>
          <w:rFonts w:ascii="Constantia" w:hAnsi="Constantia"/>
          <w:i/>
          <w:iCs/>
        </w:rPr>
        <w:t>Civilian Jihad. Non-violent Struggle, Democratization and Governance in the Middle East</w:t>
      </w:r>
      <w:r w:rsidRPr="00942D08">
        <w:rPr>
          <w:rFonts w:ascii="Constantia" w:hAnsi="Constantia"/>
        </w:rPr>
        <w:t xml:space="preserve"> (New York: Palgrave Macmillan).</w:t>
      </w:r>
    </w:p>
    <w:p w:rsidR="00683CBB" w:rsidRPr="00942D08" w:rsidRDefault="00683CBB" w:rsidP="00683CBB">
      <w:pPr>
        <w:rPr>
          <w:rFonts w:ascii="Constantia" w:hAnsi="Constantia"/>
        </w:rPr>
      </w:pPr>
      <w:proofErr w:type="spellStart"/>
      <w:r w:rsidRPr="00942D08">
        <w:rPr>
          <w:rFonts w:ascii="Constantia" w:hAnsi="Constantia"/>
        </w:rPr>
        <w:t>Juergensmeyer</w:t>
      </w:r>
      <w:proofErr w:type="spellEnd"/>
      <w:r w:rsidRPr="00942D08">
        <w:rPr>
          <w:rFonts w:ascii="Constantia" w:hAnsi="Constantia"/>
        </w:rPr>
        <w:t xml:space="preserve">, M. 1993. </w:t>
      </w:r>
      <w:r w:rsidRPr="00942D08">
        <w:rPr>
          <w:rFonts w:ascii="Constantia" w:hAnsi="Constantia"/>
          <w:i/>
        </w:rPr>
        <w:t>The New Cold War?: Religious Nationalism Confronts the Secular State</w:t>
      </w:r>
      <w:r w:rsidRPr="00942D08">
        <w:rPr>
          <w:rFonts w:ascii="Constantia" w:hAnsi="Constantia"/>
        </w:rPr>
        <w:t xml:space="preserve"> (Berkeley and Los Angeles, CA: University of California Press).</w:t>
      </w:r>
    </w:p>
    <w:p w:rsidR="00683CBB" w:rsidRPr="00942D08" w:rsidRDefault="00683CBB" w:rsidP="00683CBB">
      <w:pPr>
        <w:rPr>
          <w:rFonts w:ascii="Constantia" w:hAnsi="Constantia"/>
        </w:rPr>
      </w:pPr>
      <w:proofErr w:type="spellStart"/>
      <w:r w:rsidRPr="00942D08">
        <w:rPr>
          <w:rFonts w:ascii="Constantia" w:hAnsi="Constantia"/>
        </w:rPr>
        <w:t>Kedourie</w:t>
      </w:r>
      <w:proofErr w:type="spellEnd"/>
      <w:r w:rsidRPr="00942D08">
        <w:rPr>
          <w:rFonts w:ascii="Constantia" w:hAnsi="Constantia"/>
        </w:rPr>
        <w:t xml:space="preserve">, </w:t>
      </w:r>
      <w:proofErr w:type="spellStart"/>
      <w:r w:rsidRPr="00942D08">
        <w:rPr>
          <w:rFonts w:ascii="Constantia" w:hAnsi="Constantia"/>
        </w:rPr>
        <w:t>Elie</w:t>
      </w:r>
      <w:proofErr w:type="spellEnd"/>
      <w:r w:rsidRPr="00942D08">
        <w:rPr>
          <w:rFonts w:ascii="Constantia" w:hAnsi="Constantia"/>
        </w:rPr>
        <w:t xml:space="preserve">. 1971. </w:t>
      </w:r>
      <w:r>
        <w:rPr>
          <w:rFonts w:ascii="Constantia" w:hAnsi="Constantia"/>
          <w:i/>
          <w:iCs/>
        </w:rPr>
        <w:t>Nationalism in Asia and Africa</w:t>
      </w:r>
      <w:r w:rsidRPr="00942D08">
        <w:rPr>
          <w:rFonts w:ascii="Constantia" w:hAnsi="Constantia"/>
          <w:i/>
          <w:iCs/>
        </w:rPr>
        <w:t xml:space="preserve"> (</w:t>
      </w:r>
      <w:r w:rsidRPr="00942D08">
        <w:rPr>
          <w:rFonts w:ascii="Constantia" w:hAnsi="Constantia"/>
        </w:rPr>
        <w:t xml:space="preserve">London: </w:t>
      </w:r>
      <w:proofErr w:type="spellStart"/>
      <w:r w:rsidRPr="00942D08">
        <w:rPr>
          <w:rFonts w:ascii="Constantia" w:hAnsi="Constantia"/>
        </w:rPr>
        <w:t>Weidenfeld</w:t>
      </w:r>
      <w:proofErr w:type="spellEnd"/>
      <w:r w:rsidRPr="00942D08">
        <w:rPr>
          <w:rFonts w:ascii="Constantia" w:hAnsi="Constantia"/>
        </w:rPr>
        <w:t xml:space="preserve"> and Nicolson).</w:t>
      </w:r>
    </w:p>
    <w:p w:rsidR="00683CBB" w:rsidRPr="00942D08" w:rsidRDefault="00683CBB" w:rsidP="00683CBB">
      <w:pPr>
        <w:rPr>
          <w:rFonts w:ascii="Constantia" w:hAnsi="Constantia"/>
        </w:rPr>
      </w:pPr>
      <w:proofErr w:type="spellStart"/>
      <w:r w:rsidRPr="00942D08">
        <w:rPr>
          <w:rFonts w:ascii="Constantia" w:hAnsi="Constantia"/>
        </w:rPr>
        <w:t>Aliyev</w:t>
      </w:r>
      <w:proofErr w:type="spellEnd"/>
      <w:r w:rsidRPr="00942D08">
        <w:rPr>
          <w:rFonts w:ascii="Constantia" w:hAnsi="Constantia"/>
        </w:rPr>
        <w:t xml:space="preserve">, F.B. 2004. 'Framing perceptions of Islam and the 'Islamic revival' in the post-Soviet countries’, in </w:t>
      </w:r>
      <w:r w:rsidRPr="00942D08">
        <w:rPr>
          <w:rFonts w:ascii="Constantia" w:hAnsi="Constantia"/>
          <w:i/>
        </w:rPr>
        <w:t>Journal for the Study of Religions and Ideologies</w:t>
      </w:r>
      <w:r>
        <w:rPr>
          <w:rFonts w:ascii="Constantia" w:hAnsi="Constantia"/>
        </w:rPr>
        <w:t>, 2. (7): 123-136.</w:t>
      </w:r>
    </w:p>
    <w:p w:rsidR="00683CBB" w:rsidRPr="00942D08" w:rsidRDefault="00683CBB" w:rsidP="00683CBB">
      <w:pPr>
        <w:rPr>
          <w:rFonts w:ascii="Constantia" w:hAnsi="Constantia" w:cs="Arial"/>
        </w:rPr>
      </w:pPr>
      <w:r w:rsidRPr="00942D08">
        <w:rPr>
          <w:rFonts w:ascii="Constantia" w:hAnsi="Constantia"/>
          <w:noProof/>
        </w:rPr>
        <w:t xml:space="preserve">Hafez, M. 2003. </w:t>
      </w:r>
      <w:r w:rsidRPr="00942D08">
        <w:rPr>
          <w:rFonts w:ascii="Constantia" w:hAnsi="Constantia"/>
          <w:i/>
          <w:iCs/>
          <w:noProof/>
        </w:rPr>
        <w:t>Why Muslims Rebel? Repression and Resistance in the Islamic World</w:t>
      </w:r>
      <w:r w:rsidRPr="00942D08">
        <w:rPr>
          <w:rFonts w:ascii="Constantia" w:hAnsi="Constantia"/>
          <w:noProof/>
        </w:rPr>
        <w:t xml:space="preserve"> (London: Lynne Rienner Publishers).</w:t>
      </w:r>
    </w:p>
    <w:p w:rsidR="00683CBB" w:rsidRPr="00942D08" w:rsidRDefault="00683CBB" w:rsidP="00683CBB">
      <w:pPr>
        <w:jc w:val="both"/>
        <w:rPr>
          <w:rFonts w:ascii="Constantia" w:hAnsi="Constantia"/>
        </w:rPr>
      </w:pPr>
      <w:r w:rsidRPr="00942D08">
        <w:rPr>
          <w:rFonts w:ascii="Constantia" w:hAnsi="Constantia"/>
        </w:rPr>
        <w:t>Sells, M. 2003. 'Crosses of Blood: Sacred space, Religion, and Violence in Bosnia-</w:t>
      </w:r>
      <w:proofErr w:type="spellStart"/>
      <w:r w:rsidRPr="00942D08">
        <w:rPr>
          <w:rFonts w:ascii="Constantia" w:hAnsi="Constantia"/>
        </w:rPr>
        <w:t>Hercegovina</w:t>
      </w:r>
      <w:proofErr w:type="spellEnd"/>
      <w:r w:rsidRPr="00942D08">
        <w:rPr>
          <w:rFonts w:ascii="Constantia" w:hAnsi="Constantia"/>
        </w:rPr>
        <w:t xml:space="preserve">’, in </w:t>
      </w:r>
      <w:r w:rsidRPr="00942D08">
        <w:rPr>
          <w:rFonts w:ascii="Constantia" w:hAnsi="Constantia"/>
          <w:i/>
        </w:rPr>
        <w:t>Sociology of Religion</w:t>
      </w:r>
      <w:r w:rsidRPr="00942D08">
        <w:rPr>
          <w:rFonts w:ascii="Constantia" w:hAnsi="Constantia"/>
        </w:rPr>
        <w:t>, 64:3, pp. 309-331.</w:t>
      </w:r>
    </w:p>
    <w:p w:rsidR="00683CBB" w:rsidRPr="00942D08" w:rsidRDefault="00683CBB" w:rsidP="00683CBB">
      <w:pPr>
        <w:rPr>
          <w:rFonts w:ascii="Constantia" w:hAnsi="Constantia"/>
        </w:rPr>
      </w:pPr>
      <w:proofErr w:type="spellStart"/>
      <w:r w:rsidRPr="00942D08">
        <w:rPr>
          <w:rFonts w:ascii="Constantia" w:hAnsi="Constantia"/>
        </w:rPr>
        <w:t>Sengupt</w:t>
      </w:r>
      <w:proofErr w:type="spellEnd"/>
      <w:r w:rsidRPr="00942D08">
        <w:rPr>
          <w:rFonts w:ascii="Constantia" w:hAnsi="Constantia"/>
        </w:rPr>
        <w:t xml:space="preserve">, A. 1999. 'The Making of a Religious Identity - Islam and the state in Uzbekistan’, in </w:t>
      </w:r>
      <w:r w:rsidRPr="00942D08">
        <w:rPr>
          <w:rFonts w:ascii="Constantia" w:hAnsi="Constantia"/>
          <w:i/>
        </w:rPr>
        <w:t>Economic and Political Weekly</w:t>
      </w:r>
      <w:r w:rsidRPr="00942D08">
        <w:rPr>
          <w:rFonts w:ascii="Constantia" w:hAnsi="Constantia"/>
        </w:rPr>
        <w:t xml:space="preserve"> 34: 52, pp. 3649-3652. </w:t>
      </w:r>
    </w:p>
    <w:p w:rsidR="00683CBB" w:rsidRPr="00942D08" w:rsidRDefault="00683CBB" w:rsidP="00683CBB">
      <w:pPr>
        <w:jc w:val="both"/>
        <w:rPr>
          <w:rFonts w:ascii="Constantia" w:hAnsi="Constantia"/>
        </w:rPr>
      </w:pPr>
    </w:p>
    <w:p w:rsidR="00683CBB" w:rsidRPr="00942D08" w:rsidRDefault="00683CBB" w:rsidP="00683CBB">
      <w:pPr>
        <w:jc w:val="both"/>
        <w:rPr>
          <w:rFonts w:ascii="Constantia" w:hAnsi="Constantia"/>
          <w:u w:val="single"/>
        </w:rPr>
      </w:pPr>
    </w:p>
    <w:p w:rsidR="00683CBB" w:rsidRPr="00942D08" w:rsidRDefault="00683CBB" w:rsidP="00683CBB">
      <w:pPr>
        <w:widowControl w:val="0"/>
        <w:spacing w:before="120" w:after="240"/>
        <w:outlineLvl w:val="1"/>
        <w:rPr>
          <w:rFonts w:ascii="Cambria" w:hAnsi="Cambria"/>
          <w:b/>
          <w:bCs/>
          <w:iCs/>
          <w:color w:val="1F497D"/>
          <w:sz w:val="28"/>
          <w:szCs w:val="28"/>
        </w:rPr>
      </w:pPr>
      <w:r>
        <w:rPr>
          <w:rFonts w:ascii="Cambria" w:hAnsi="Cambria"/>
          <w:b/>
          <w:bCs/>
          <w:iCs/>
          <w:color w:val="1F497D"/>
          <w:sz w:val="28"/>
          <w:szCs w:val="28"/>
        </w:rPr>
        <w:t>17</w:t>
      </w:r>
      <w:r w:rsidRPr="00942D08">
        <w:rPr>
          <w:rFonts w:ascii="Cambria" w:hAnsi="Cambria"/>
          <w:b/>
          <w:bCs/>
          <w:iCs/>
          <w:color w:val="1F497D"/>
          <w:sz w:val="28"/>
          <w:szCs w:val="28"/>
        </w:rPr>
        <w:t>. Militant Islamist Movements</w:t>
      </w:r>
    </w:p>
    <w:p w:rsidR="00683CBB" w:rsidRPr="004D5A5F" w:rsidRDefault="00683CBB" w:rsidP="00683CBB">
      <w:pPr>
        <w:keepNext/>
        <w:keepLines/>
        <w:spacing w:before="200"/>
        <w:outlineLvl w:val="2"/>
        <w:rPr>
          <w:rFonts w:ascii="Cambria" w:hAnsi="Cambria"/>
          <w:b/>
          <w:bCs/>
          <w:color w:val="4F81BD"/>
          <w:sz w:val="22"/>
          <w:szCs w:val="22"/>
          <w:lang w:val="en-GB"/>
        </w:rPr>
      </w:pPr>
      <w:r w:rsidRPr="004D5A5F">
        <w:rPr>
          <w:rFonts w:ascii="Cambria" w:hAnsi="Cambria"/>
          <w:b/>
          <w:bCs/>
          <w:color w:val="4F81BD"/>
          <w:sz w:val="22"/>
          <w:szCs w:val="22"/>
          <w:lang w:val="en-GB"/>
        </w:rPr>
        <w:lastRenderedPageBreak/>
        <w:t>Required:</w:t>
      </w:r>
    </w:p>
    <w:p w:rsidR="00683CBB" w:rsidRPr="008B5A93" w:rsidRDefault="00683CBB" w:rsidP="00683CBB">
      <w:pPr>
        <w:spacing w:after="200"/>
        <w:rPr>
          <w:rFonts w:ascii="Constantia" w:eastAsia="Calibri" w:hAnsi="Constantia" w:cs="Arial"/>
          <w:lang w:val="en-GB"/>
        </w:rPr>
      </w:pPr>
      <w:r w:rsidRPr="008B5A93">
        <w:rPr>
          <w:rFonts w:ascii="Constantia" w:eastAsia="Calibri" w:hAnsi="Constantia" w:cs="Arial"/>
          <w:lang w:val="en-GB"/>
        </w:rPr>
        <w:t xml:space="preserve">Shapiro, J. 2007. ‘Terrorist Organizations’ Vulnerabilities and Inefficiencies: A Rational Choice Perspective’, in </w:t>
      </w:r>
      <w:proofErr w:type="spellStart"/>
      <w:r w:rsidRPr="008B5A93">
        <w:rPr>
          <w:rFonts w:ascii="Constantia" w:eastAsia="Calibri" w:hAnsi="Constantia" w:cs="Arial"/>
          <w:lang w:val="en-GB"/>
        </w:rPr>
        <w:t>Giraldo</w:t>
      </w:r>
      <w:proofErr w:type="spellEnd"/>
      <w:r w:rsidRPr="008B5A93">
        <w:rPr>
          <w:rFonts w:ascii="Constantia" w:eastAsia="Calibri" w:hAnsi="Constantia" w:cs="Arial"/>
          <w:lang w:val="en-GB"/>
        </w:rPr>
        <w:t xml:space="preserve">, J. and </w:t>
      </w:r>
      <w:proofErr w:type="spellStart"/>
      <w:r w:rsidRPr="008B5A93">
        <w:rPr>
          <w:rFonts w:ascii="Constantia" w:eastAsia="Calibri" w:hAnsi="Constantia" w:cs="Arial"/>
          <w:lang w:val="en-GB"/>
        </w:rPr>
        <w:t>Trinkunas</w:t>
      </w:r>
      <w:proofErr w:type="spellEnd"/>
      <w:r w:rsidRPr="008B5A93">
        <w:rPr>
          <w:rFonts w:ascii="Constantia" w:eastAsia="Calibri" w:hAnsi="Constantia" w:cs="Arial"/>
          <w:lang w:val="en-GB"/>
        </w:rPr>
        <w:t xml:space="preserve">, H. (eds.) </w:t>
      </w:r>
      <w:r w:rsidRPr="008B5A93">
        <w:rPr>
          <w:rFonts w:ascii="Constantia" w:eastAsia="Calibri" w:hAnsi="Constantia" w:cs="Arial"/>
          <w:i/>
          <w:iCs/>
          <w:lang w:val="en-GB"/>
        </w:rPr>
        <w:t>Terrorism Financing and State Responses: A Comparative Perspective</w:t>
      </w:r>
      <w:r w:rsidRPr="008B5A93">
        <w:rPr>
          <w:rFonts w:ascii="Constantia" w:eastAsia="Calibri" w:hAnsi="Constantia" w:cs="Arial"/>
          <w:lang w:val="en-GB"/>
        </w:rPr>
        <w:t>. (Stanford: Stanford University Press).</w:t>
      </w:r>
    </w:p>
    <w:p w:rsidR="00683CBB" w:rsidRDefault="00683CBB" w:rsidP="00683CBB">
      <w:pPr>
        <w:keepNext/>
        <w:keepLines/>
        <w:spacing w:before="200"/>
        <w:outlineLvl w:val="2"/>
        <w:rPr>
          <w:rFonts w:ascii="Cambria" w:hAnsi="Cambria"/>
          <w:b/>
          <w:bCs/>
          <w:color w:val="4F81BD"/>
        </w:rPr>
      </w:pPr>
    </w:p>
    <w:p w:rsidR="00683CBB" w:rsidRPr="004D5A5F" w:rsidRDefault="00683CBB" w:rsidP="00683CBB">
      <w:pPr>
        <w:keepNext/>
        <w:keepLines/>
        <w:spacing w:before="200"/>
        <w:outlineLvl w:val="2"/>
        <w:rPr>
          <w:rFonts w:ascii="Cambria" w:hAnsi="Cambria"/>
          <w:b/>
          <w:bCs/>
          <w:color w:val="4F81BD"/>
          <w:sz w:val="22"/>
          <w:szCs w:val="22"/>
          <w:lang w:val="en-GB"/>
        </w:rPr>
      </w:pPr>
      <w:r w:rsidRPr="004D5A5F">
        <w:rPr>
          <w:rFonts w:ascii="Cambria" w:hAnsi="Cambria"/>
          <w:b/>
          <w:bCs/>
          <w:color w:val="4F81BD"/>
          <w:sz w:val="22"/>
          <w:szCs w:val="22"/>
          <w:lang w:val="en-GB"/>
        </w:rPr>
        <w:t>Recommended:</w:t>
      </w:r>
    </w:p>
    <w:p w:rsidR="00683CBB" w:rsidRPr="008B5A93" w:rsidRDefault="00683CBB" w:rsidP="00683CBB">
      <w:pPr>
        <w:spacing w:after="200"/>
        <w:rPr>
          <w:rFonts w:ascii="Constantia" w:eastAsia="Calibri" w:hAnsi="Constantia" w:cs="Arial"/>
          <w:lang w:val="en-GB"/>
        </w:rPr>
      </w:pPr>
      <w:r w:rsidRPr="008B5A93">
        <w:rPr>
          <w:rFonts w:ascii="Constantia" w:eastAsia="Calibri" w:hAnsi="Constantia" w:cs="Arial"/>
          <w:lang w:val="en-GB"/>
        </w:rPr>
        <w:t xml:space="preserve">9:11 Commission Report, in </w:t>
      </w:r>
      <w:hyperlink r:id="rId17" w:history="1">
        <w:r w:rsidRPr="008B5A93">
          <w:rPr>
            <w:rFonts w:ascii="Constantia" w:eastAsia="Calibri" w:hAnsi="Constantia" w:cs="Arial"/>
            <w:color w:val="0000FF"/>
            <w:u w:val="single"/>
            <w:lang w:val="en-GB"/>
          </w:rPr>
          <w:t>http:::www.gpoaccess.gov:911:index.html</w:t>
        </w:r>
      </w:hyperlink>
      <w:r w:rsidRPr="008B5A93">
        <w:rPr>
          <w:rFonts w:ascii="Constantia" w:eastAsia="Calibri" w:hAnsi="Constantia" w:cs="Arial"/>
          <w:lang w:val="en-GB"/>
        </w:rPr>
        <w:t>. (last seen 29:08:2014)</w:t>
      </w:r>
    </w:p>
    <w:p w:rsidR="00683CBB" w:rsidRPr="008B5A93" w:rsidRDefault="00683CBB" w:rsidP="00683CBB">
      <w:pPr>
        <w:spacing w:after="200"/>
        <w:rPr>
          <w:rFonts w:ascii="Constantia" w:eastAsia="Calibri" w:hAnsi="Constantia" w:cs="Arial"/>
          <w:lang w:val="en-GB"/>
        </w:rPr>
      </w:pPr>
      <w:r w:rsidRPr="008B5A93">
        <w:rPr>
          <w:rFonts w:ascii="Constantia" w:eastAsia="Calibri" w:hAnsi="Constantia" w:cs="Arial"/>
          <w:lang w:val="en-GB"/>
        </w:rPr>
        <w:t xml:space="preserve">Alexander, Y. and </w:t>
      </w:r>
      <w:proofErr w:type="spellStart"/>
      <w:r w:rsidRPr="008B5A93">
        <w:rPr>
          <w:rFonts w:ascii="Constantia" w:eastAsia="Calibri" w:hAnsi="Constantia" w:cs="Arial"/>
          <w:lang w:val="en-GB"/>
        </w:rPr>
        <w:t>Swetnam</w:t>
      </w:r>
      <w:proofErr w:type="spellEnd"/>
      <w:r w:rsidRPr="008B5A93">
        <w:rPr>
          <w:rFonts w:ascii="Constantia" w:eastAsia="Calibri" w:hAnsi="Constantia" w:cs="Arial"/>
          <w:lang w:val="en-GB"/>
        </w:rPr>
        <w:t xml:space="preserve">, M S. (eds.) 2001. </w:t>
      </w:r>
      <w:proofErr w:type="spellStart"/>
      <w:r w:rsidRPr="008B5A93">
        <w:rPr>
          <w:rFonts w:ascii="Constantia" w:eastAsia="Calibri" w:hAnsi="Constantia" w:cs="Arial"/>
          <w:i/>
          <w:lang w:val="en-GB"/>
        </w:rPr>
        <w:t>Usama</w:t>
      </w:r>
      <w:proofErr w:type="spellEnd"/>
      <w:r w:rsidRPr="008B5A93">
        <w:rPr>
          <w:rFonts w:ascii="Constantia" w:eastAsia="Calibri" w:hAnsi="Constantia" w:cs="Arial"/>
          <w:i/>
          <w:lang w:val="en-GB"/>
        </w:rPr>
        <w:t xml:space="preserve"> bin Laden's al-Qaida: Profile of a Terrorist Network (</w:t>
      </w:r>
      <w:proofErr w:type="spellStart"/>
      <w:r w:rsidRPr="008B5A93">
        <w:rPr>
          <w:rFonts w:ascii="Constantia" w:eastAsia="Calibri" w:hAnsi="Constantia" w:cs="Arial"/>
          <w:lang w:val="en-GB"/>
        </w:rPr>
        <w:t>Ardsle</w:t>
      </w:r>
      <w:proofErr w:type="spellEnd"/>
      <w:r w:rsidRPr="008B5A93">
        <w:rPr>
          <w:rFonts w:ascii="Constantia" w:eastAsia="Calibri" w:hAnsi="Constantia" w:cs="Arial"/>
        </w:rPr>
        <w:t>y, NY: Transnational Publishers)</w:t>
      </w:r>
      <w:r w:rsidRPr="008B5A93">
        <w:rPr>
          <w:rFonts w:ascii="Constantia" w:eastAsia="Calibri" w:hAnsi="Constantia" w:cs="Arial"/>
          <w:lang w:val="en-GB"/>
        </w:rPr>
        <w:t>.</w:t>
      </w:r>
    </w:p>
    <w:p w:rsidR="00683CBB" w:rsidRPr="008B5A93" w:rsidRDefault="00683CBB" w:rsidP="00683CBB">
      <w:pPr>
        <w:spacing w:after="200"/>
        <w:rPr>
          <w:rFonts w:ascii="Constantia" w:eastAsia="Calibri" w:hAnsi="Constantia" w:cs="Arial"/>
        </w:rPr>
      </w:pPr>
      <w:proofErr w:type="spellStart"/>
      <w:r w:rsidRPr="008B5A93">
        <w:rPr>
          <w:rFonts w:ascii="Constantia" w:eastAsia="Calibri" w:hAnsi="Constantia" w:cs="Arial"/>
          <w:lang w:val="en-GB"/>
        </w:rPr>
        <w:t>Gerges</w:t>
      </w:r>
      <w:proofErr w:type="spellEnd"/>
      <w:r w:rsidRPr="008B5A93">
        <w:rPr>
          <w:rFonts w:ascii="Constantia" w:eastAsia="Calibri" w:hAnsi="Constantia" w:cs="Arial"/>
          <w:lang w:val="en-GB"/>
        </w:rPr>
        <w:t xml:space="preserve">, F. 2005. </w:t>
      </w:r>
      <w:r w:rsidRPr="008B5A93">
        <w:rPr>
          <w:rFonts w:ascii="Constantia" w:eastAsia="Calibri" w:hAnsi="Constantia" w:cs="Arial"/>
          <w:i/>
          <w:lang w:val="en-GB"/>
        </w:rPr>
        <w:t>The Far Enemy. Why Jihad Went Global</w:t>
      </w:r>
      <w:r w:rsidRPr="008B5A93">
        <w:rPr>
          <w:rFonts w:ascii="Constantia" w:eastAsia="Calibri" w:hAnsi="Constantia" w:cs="Arial"/>
          <w:lang w:val="en-GB"/>
        </w:rPr>
        <w:t xml:space="preserve"> (Cambridge: Cambridge University Press), </w:t>
      </w:r>
      <w:proofErr w:type="spellStart"/>
      <w:r w:rsidRPr="008B5A93">
        <w:rPr>
          <w:rFonts w:ascii="Constantia" w:eastAsia="Calibri" w:hAnsi="Constantia" w:cs="Arial"/>
          <w:lang w:val="en-GB"/>
        </w:rPr>
        <w:t>ch</w:t>
      </w:r>
      <w:proofErr w:type="spellEnd"/>
      <w:r w:rsidRPr="008B5A93">
        <w:rPr>
          <w:rFonts w:ascii="Constantia" w:eastAsia="Calibri" w:hAnsi="Constantia" w:cs="Arial"/>
          <w:lang w:val="en-GB"/>
        </w:rPr>
        <w:t xml:space="preserve">. 3. </w:t>
      </w:r>
    </w:p>
    <w:p w:rsidR="00683CBB" w:rsidRPr="008B5A93" w:rsidRDefault="00683CBB" w:rsidP="00683CBB">
      <w:pPr>
        <w:spacing w:after="200"/>
        <w:rPr>
          <w:rFonts w:ascii="Constantia" w:eastAsia="Calibri" w:hAnsi="Constantia" w:cs="Arial"/>
          <w:lang w:val="en-GB"/>
        </w:rPr>
      </w:pPr>
      <w:r w:rsidRPr="008B5A93">
        <w:rPr>
          <w:rFonts w:ascii="Constantia" w:eastAsia="Calibri" w:hAnsi="Constantia" w:cs="Arial"/>
          <w:lang w:val="en-GB"/>
        </w:rPr>
        <w:t xml:space="preserve">Griffin, M. 2003. </w:t>
      </w:r>
      <w:r w:rsidRPr="008B5A93">
        <w:rPr>
          <w:rFonts w:ascii="Constantia" w:eastAsia="Calibri" w:hAnsi="Constantia" w:cs="Arial"/>
          <w:i/>
          <w:lang w:val="en-GB"/>
        </w:rPr>
        <w:t>Reaping the Whirlwind: Afghanistan, Al-Qaida and the Holy War</w:t>
      </w:r>
      <w:r w:rsidRPr="008B5A93">
        <w:rPr>
          <w:rFonts w:ascii="Constantia" w:eastAsia="Calibri" w:hAnsi="Constantia" w:cs="Arial"/>
          <w:lang w:val="en-GB"/>
        </w:rPr>
        <w:t xml:space="preserve"> (London: Pluto Press).</w:t>
      </w:r>
    </w:p>
    <w:p w:rsidR="00683CBB" w:rsidRPr="008B5A93" w:rsidRDefault="00683CBB" w:rsidP="00683CBB">
      <w:pPr>
        <w:spacing w:after="200"/>
        <w:rPr>
          <w:rFonts w:ascii="Constantia" w:eastAsia="Calibri" w:hAnsi="Constantia" w:cs="Arial"/>
          <w:lang w:val="en-GB"/>
        </w:rPr>
      </w:pPr>
      <w:r w:rsidRPr="008B5A93">
        <w:rPr>
          <w:rFonts w:ascii="Constantia" w:eastAsia="Calibri" w:hAnsi="Constantia" w:cs="Arial"/>
          <w:noProof/>
          <w:lang w:val="en-GB"/>
        </w:rPr>
        <w:t xml:space="preserve">Hafez, M. 2003. </w:t>
      </w:r>
      <w:r w:rsidRPr="008B5A93">
        <w:rPr>
          <w:rFonts w:ascii="Constantia" w:eastAsia="Calibri" w:hAnsi="Constantia" w:cs="Arial"/>
          <w:i/>
          <w:noProof/>
          <w:lang w:val="en-GB"/>
        </w:rPr>
        <w:t>Why Muslims Rebel? Repression and Resistance in the Islamic World</w:t>
      </w:r>
      <w:r w:rsidRPr="008B5A93">
        <w:rPr>
          <w:rFonts w:ascii="Constantia" w:eastAsia="Calibri" w:hAnsi="Constantia" w:cs="Arial"/>
          <w:noProof/>
          <w:lang w:val="en-GB"/>
        </w:rPr>
        <w:t xml:space="preserve"> (London: Lynne Rienner Publishers).</w:t>
      </w:r>
    </w:p>
    <w:p w:rsidR="00683CBB" w:rsidRPr="008B5A93" w:rsidRDefault="00683CBB" w:rsidP="00683CBB">
      <w:pPr>
        <w:spacing w:after="200"/>
        <w:rPr>
          <w:rFonts w:ascii="Constantia" w:eastAsia="Calibri" w:hAnsi="Constantia" w:cs="Arial"/>
          <w:lang w:val="en-GB"/>
        </w:rPr>
      </w:pPr>
      <w:r w:rsidRPr="008B5A93">
        <w:rPr>
          <w:rFonts w:ascii="Constantia" w:eastAsia="Calibri" w:hAnsi="Constantia" w:cs="Arial"/>
          <w:lang w:val="en-GB"/>
        </w:rPr>
        <w:t>Hegghammer, Th. 2009. ‘</w:t>
      </w:r>
      <w:proofErr w:type="spellStart"/>
      <w:r w:rsidRPr="008B5A93">
        <w:rPr>
          <w:rFonts w:ascii="Constantia" w:eastAsia="Calibri" w:hAnsi="Constantia" w:cs="Arial"/>
          <w:lang w:val="en-GB"/>
        </w:rPr>
        <w:t>Jihadi-Salafis</w:t>
      </w:r>
      <w:proofErr w:type="spellEnd"/>
      <w:r w:rsidRPr="008B5A93">
        <w:rPr>
          <w:rFonts w:ascii="Constantia" w:eastAsia="Calibri" w:hAnsi="Constantia" w:cs="Arial"/>
          <w:lang w:val="en-GB"/>
        </w:rPr>
        <w:t xml:space="preserve"> or Revolutionaries? On Religion and Politics in the Study of Militant Islamism’, in Meijer, R. (ed.) </w:t>
      </w:r>
      <w:r w:rsidRPr="008B5A93">
        <w:rPr>
          <w:rFonts w:ascii="Constantia" w:eastAsia="Calibri" w:hAnsi="Constantia" w:cs="Arial"/>
          <w:i/>
          <w:iCs/>
          <w:lang w:val="en-GB"/>
        </w:rPr>
        <w:t xml:space="preserve">Global </w:t>
      </w:r>
      <w:proofErr w:type="spellStart"/>
      <w:r w:rsidRPr="008B5A93">
        <w:rPr>
          <w:rFonts w:ascii="Constantia" w:eastAsia="Calibri" w:hAnsi="Constantia" w:cs="Arial"/>
          <w:i/>
          <w:iCs/>
          <w:lang w:val="en-GB"/>
        </w:rPr>
        <w:t>Salafism</w:t>
      </w:r>
      <w:proofErr w:type="spellEnd"/>
      <w:r w:rsidRPr="008B5A93">
        <w:rPr>
          <w:rFonts w:ascii="Constantia" w:eastAsia="Calibri" w:hAnsi="Constantia" w:cs="Arial"/>
          <w:i/>
          <w:iCs/>
          <w:lang w:val="en-GB"/>
        </w:rPr>
        <w:t>. Islam’s New Religious Movement (</w:t>
      </w:r>
      <w:r w:rsidRPr="008B5A93">
        <w:rPr>
          <w:rFonts w:ascii="Constantia" w:eastAsia="Calibri" w:hAnsi="Constantia" w:cs="Arial"/>
          <w:lang w:val="en-GB"/>
        </w:rPr>
        <w:t>London: Hurst and Company), pp. 244-26.</w:t>
      </w:r>
    </w:p>
    <w:p w:rsidR="00683CBB" w:rsidRPr="008B5A93" w:rsidRDefault="00683CBB" w:rsidP="00683CBB">
      <w:pPr>
        <w:spacing w:after="200"/>
        <w:rPr>
          <w:rFonts w:ascii="Constantia" w:eastAsia="Calibri" w:hAnsi="Constantia" w:cs="Arial"/>
          <w:lang w:val="en-GB"/>
        </w:rPr>
      </w:pPr>
      <w:r w:rsidRPr="008B5A93">
        <w:rPr>
          <w:rFonts w:ascii="Constantia" w:eastAsia="Calibri" w:hAnsi="Constantia" w:cs="Arial"/>
          <w:lang w:val="en-GB"/>
        </w:rPr>
        <w:t xml:space="preserve">Hegghammer, Th. </w:t>
      </w:r>
      <w:r w:rsidRPr="008B5A93">
        <w:rPr>
          <w:rFonts w:ascii="Constantia" w:eastAsia="Calibri" w:hAnsi="Constantia" w:cs="Arial"/>
          <w:i/>
          <w:lang w:val="en-GB"/>
        </w:rPr>
        <w:t>Jihad in Saudi Arabia. Violence and Pan-Islamism since 1979</w:t>
      </w:r>
      <w:r w:rsidRPr="008B5A93">
        <w:rPr>
          <w:rFonts w:ascii="Constantia" w:eastAsia="Calibri" w:hAnsi="Constantia" w:cs="Arial"/>
          <w:lang w:val="en-GB"/>
        </w:rPr>
        <w:t>. (Cambridge: Cambridge University Press).</w:t>
      </w:r>
    </w:p>
    <w:p w:rsidR="00683CBB" w:rsidRPr="008B5A93" w:rsidRDefault="00683CBB" w:rsidP="00683CBB">
      <w:pPr>
        <w:spacing w:after="200"/>
        <w:rPr>
          <w:rFonts w:ascii="Constantia" w:eastAsia="Calibri" w:hAnsi="Constantia" w:cs="Arial"/>
          <w:lang w:val="en-GB"/>
        </w:rPr>
      </w:pPr>
      <w:r w:rsidRPr="008B5A93">
        <w:rPr>
          <w:rFonts w:ascii="Constantia" w:eastAsia="Calibri" w:hAnsi="Constantia" w:cs="Arial"/>
          <w:lang w:val="en-GB"/>
        </w:rPr>
        <w:t xml:space="preserve">Jansen, J.J. 1986. </w:t>
      </w:r>
      <w:r w:rsidRPr="008B5A93">
        <w:rPr>
          <w:rFonts w:ascii="Constantia" w:eastAsia="Calibri" w:hAnsi="Constantia" w:cs="Arial"/>
          <w:i/>
          <w:lang w:val="en-GB"/>
        </w:rPr>
        <w:t>The Neglected Duty: The Creed of Sadat’s Assassins and Islamic Resurgence in the Middle East.</w:t>
      </w:r>
      <w:r w:rsidRPr="008B5A93">
        <w:rPr>
          <w:rFonts w:ascii="Constantia" w:eastAsia="Calibri" w:hAnsi="Constantia" w:cs="Arial"/>
          <w:lang w:val="en-GB"/>
        </w:rPr>
        <w:t xml:space="preserve"> (London: Al </w:t>
      </w:r>
      <w:proofErr w:type="spellStart"/>
      <w:r w:rsidRPr="008B5A93">
        <w:rPr>
          <w:rFonts w:ascii="Constantia" w:eastAsia="Calibri" w:hAnsi="Constantia" w:cs="Arial"/>
          <w:lang w:val="en-GB"/>
        </w:rPr>
        <w:t>Saqi</w:t>
      </w:r>
      <w:proofErr w:type="spellEnd"/>
      <w:r w:rsidRPr="008B5A93">
        <w:rPr>
          <w:rFonts w:ascii="Constantia" w:eastAsia="Calibri" w:hAnsi="Constantia" w:cs="Arial"/>
          <w:lang w:val="en-GB"/>
        </w:rPr>
        <w:t xml:space="preserve"> Books).</w:t>
      </w:r>
    </w:p>
    <w:p w:rsidR="00683CBB" w:rsidRPr="008B5A93" w:rsidRDefault="00683CBB" w:rsidP="00683CBB">
      <w:pPr>
        <w:spacing w:after="200"/>
        <w:rPr>
          <w:rFonts w:ascii="Constantia" w:eastAsia="Calibri" w:hAnsi="Constantia" w:cs="Arial"/>
          <w:lang w:val="en-GB"/>
        </w:rPr>
      </w:pPr>
      <w:proofErr w:type="spellStart"/>
      <w:r w:rsidRPr="008B5A93">
        <w:rPr>
          <w:rFonts w:ascii="Constantia" w:eastAsia="Calibri" w:hAnsi="Constantia" w:cs="Arial"/>
          <w:lang w:val="en-GB"/>
        </w:rPr>
        <w:t>Kepel</w:t>
      </w:r>
      <w:proofErr w:type="spellEnd"/>
      <w:r w:rsidRPr="008B5A93">
        <w:rPr>
          <w:rFonts w:ascii="Constantia" w:eastAsia="Calibri" w:hAnsi="Constantia" w:cs="Arial"/>
          <w:lang w:val="en-GB"/>
        </w:rPr>
        <w:t xml:space="preserve">, Gilles . 2006. </w:t>
      </w:r>
      <w:r w:rsidRPr="008B5A93">
        <w:rPr>
          <w:rFonts w:ascii="Constantia" w:eastAsia="Calibri" w:hAnsi="Constantia" w:cs="Arial"/>
          <w:i/>
          <w:lang w:val="en-GB"/>
        </w:rPr>
        <w:t>Jihad. The Trail of Political Islam</w:t>
      </w:r>
      <w:r w:rsidRPr="008B5A93">
        <w:rPr>
          <w:rFonts w:ascii="Constantia" w:eastAsia="Calibri" w:hAnsi="Constantia" w:cs="Arial"/>
          <w:lang w:val="en-GB"/>
        </w:rPr>
        <w:t xml:space="preserve">. (London: I.B. </w:t>
      </w:r>
      <w:proofErr w:type="spellStart"/>
      <w:r w:rsidRPr="008B5A93">
        <w:rPr>
          <w:rFonts w:ascii="Constantia" w:eastAsia="Calibri" w:hAnsi="Constantia" w:cs="Arial"/>
          <w:lang w:val="en-GB"/>
        </w:rPr>
        <w:t>Tauris</w:t>
      </w:r>
      <w:proofErr w:type="spellEnd"/>
      <w:r w:rsidRPr="008B5A93">
        <w:rPr>
          <w:rFonts w:ascii="Constantia" w:eastAsia="Calibri" w:hAnsi="Constantia" w:cs="Arial"/>
          <w:lang w:val="en-GB"/>
        </w:rPr>
        <w:t>)</w:t>
      </w:r>
    </w:p>
    <w:p w:rsidR="00683CBB" w:rsidRPr="008B5A93" w:rsidRDefault="00683CBB" w:rsidP="00683CBB">
      <w:pPr>
        <w:spacing w:after="200"/>
        <w:rPr>
          <w:rFonts w:ascii="Constantia" w:eastAsia="Calibri" w:hAnsi="Constantia" w:cs="Arial"/>
          <w:lang w:val="en-GB"/>
        </w:rPr>
      </w:pPr>
      <w:proofErr w:type="spellStart"/>
      <w:r w:rsidRPr="008B5A93">
        <w:rPr>
          <w:rFonts w:ascii="Constantia" w:eastAsia="Calibri" w:hAnsi="Constantia" w:cs="Arial"/>
          <w:lang w:val="en-GB"/>
        </w:rPr>
        <w:t>Kohlmann</w:t>
      </w:r>
      <w:proofErr w:type="spellEnd"/>
      <w:r w:rsidRPr="008B5A93">
        <w:rPr>
          <w:rFonts w:ascii="Constantia" w:eastAsia="Calibri" w:hAnsi="Constantia" w:cs="Arial"/>
          <w:lang w:val="en-GB"/>
        </w:rPr>
        <w:t xml:space="preserve">, E.F. 2004. </w:t>
      </w:r>
      <w:r w:rsidRPr="008B5A93">
        <w:rPr>
          <w:rFonts w:ascii="Constantia" w:eastAsia="Calibri" w:hAnsi="Constantia" w:cs="Arial"/>
          <w:i/>
          <w:lang w:val="en-GB"/>
        </w:rPr>
        <w:t>Al-Qaida's Jihad in Europe: the Afghan-Bosnian Network</w:t>
      </w:r>
      <w:r w:rsidRPr="008B5A93">
        <w:rPr>
          <w:rFonts w:ascii="Constantia" w:eastAsia="Calibri" w:hAnsi="Constantia" w:cs="Arial"/>
          <w:lang w:val="en-GB"/>
        </w:rPr>
        <w:t xml:space="preserve"> (Oxford: Berg).</w:t>
      </w:r>
    </w:p>
    <w:p w:rsidR="00683CBB" w:rsidRPr="008B5A93" w:rsidRDefault="00683CBB" w:rsidP="00683CBB">
      <w:pPr>
        <w:spacing w:after="200"/>
        <w:rPr>
          <w:rFonts w:ascii="Constantia" w:eastAsia="Calibri" w:hAnsi="Constantia" w:cs="Arial"/>
          <w:lang w:val="en-GB"/>
        </w:rPr>
      </w:pPr>
      <w:proofErr w:type="spellStart"/>
      <w:r w:rsidRPr="008B5A93">
        <w:rPr>
          <w:rFonts w:ascii="Constantia" w:eastAsia="Calibri" w:hAnsi="Constantia" w:cs="Arial"/>
          <w:lang w:val="en-GB"/>
        </w:rPr>
        <w:t>Kydd</w:t>
      </w:r>
      <w:proofErr w:type="spellEnd"/>
      <w:r w:rsidRPr="008B5A93">
        <w:rPr>
          <w:rFonts w:ascii="Constantia" w:eastAsia="Calibri" w:hAnsi="Constantia" w:cs="Arial"/>
          <w:lang w:val="en-GB"/>
        </w:rPr>
        <w:t xml:space="preserve">, A. and Walter, B. 2006. 'The Strategies of Terrorism', in </w:t>
      </w:r>
      <w:r w:rsidRPr="008B5A93">
        <w:rPr>
          <w:rFonts w:ascii="Constantia" w:eastAsia="Calibri" w:hAnsi="Constantia" w:cs="Arial"/>
          <w:i/>
          <w:iCs/>
          <w:lang w:val="en-GB"/>
        </w:rPr>
        <w:t>International Security</w:t>
      </w:r>
      <w:r w:rsidRPr="008B5A93">
        <w:rPr>
          <w:rFonts w:ascii="Constantia" w:eastAsia="Calibri" w:hAnsi="Constantia" w:cs="Arial"/>
          <w:lang w:val="en-GB"/>
        </w:rPr>
        <w:t xml:space="preserve"> 31: 1, pp. 49-62.</w:t>
      </w:r>
    </w:p>
    <w:p w:rsidR="00683CBB" w:rsidRPr="008B5A93" w:rsidRDefault="00683CBB" w:rsidP="00683CBB">
      <w:pPr>
        <w:spacing w:after="200"/>
        <w:rPr>
          <w:rFonts w:ascii="Constantia" w:eastAsia="Calibri" w:hAnsi="Constantia" w:cs="Arial"/>
          <w:lang w:val="en-GB"/>
        </w:rPr>
      </w:pPr>
      <w:proofErr w:type="spellStart"/>
      <w:r w:rsidRPr="008B5A93">
        <w:rPr>
          <w:rFonts w:ascii="Constantia" w:eastAsia="Calibri" w:hAnsi="Constantia" w:cs="Arial"/>
          <w:lang w:val="en-GB"/>
        </w:rPr>
        <w:t>Lia</w:t>
      </w:r>
      <w:proofErr w:type="spellEnd"/>
      <w:r w:rsidRPr="008B5A93">
        <w:rPr>
          <w:rFonts w:ascii="Constantia" w:eastAsia="Calibri" w:hAnsi="Constantia" w:cs="Arial"/>
          <w:lang w:val="en-GB"/>
        </w:rPr>
        <w:t xml:space="preserve">, B. 2008. </w:t>
      </w:r>
      <w:r w:rsidRPr="008B5A93">
        <w:rPr>
          <w:rFonts w:ascii="Constantia" w:eastAsia="Calibri" w:hAnsi="Constantia" w:cs="Arial"/>
          <w:i/>
          <w:lang w:val="en-GB"/>
        </w:rPr>
        <w:t>Architect of Global Jihad. The Life of al-</w:t>
      </w:r>
      <w:proofErr w:type="spellStart"/>
      <w:r w:rsidRPr="008B5A93">
        <w:rPr>
          <w:rFonts w:ascii="Constantia" w:eastAsia="Calibri" w:hAnsi="Constantia" w:cs="Arial"/>
          <w:i/>
          <w:lang w:val="en-GB"/>
        </w:rPr>
        <w:t>Qa’ida</w:t>
      </w:r>
      <w:proofErr w:type="spellEnd"/>
      <w:r w:rsidRPr="008B5A93">
        <w:rPr>
          <w:rFonts w:ascii="Constantia" w:eastAsia="Calibri" w:hAnsi="Constantia" w:cs="Arial"/>
          <w:i/>
          <w:lang w:val="en-GB"/>
        </w:rPr>
        <w:t xml:space="preserve"> Strategist Abu </w:t>
      </w:r>
      <w:proofErr w:type="spellStart"/>
      <w:r w:rsidRPr="008B5A93">
        <w:rPr>
          <w:rFonts w:ascii="Constantia" w:eastAsia="Calibri" w:hAnsi="Constantia" w:cs="Arial"/>
          <w:i/>
          <w:lang w:val="en-GB"/>
        </w:rPr>
        <w:t>Mus‘ab</w:t>
      </w:r>
      <w:proofErr w:type="spellEnd"/>
      <w:r w:rsidRPr="008B5A93">
        <w:rPr>
          <w:rFonts w:ascii="Constantia" w:eastAsia="Calibri" w:hAnsi="Constantia" w:cs="Arial"/>
          <w:i/>
          <w:lang w:val="en-GB"/>
        </w:rPr>
        <w:t xml:space="preserve"> al-</w:t>
      </w:r>
      <w:proofErr w:type="spellStart"/>
      <w:r w:rsidRPr="008B5A93">
        <w:rPr>
          <w:rFonts w:ascii="Constantia" w:eastAsia="Calibri" w:hAnsi="Constantia" w:cs="Arial"/>
          <w:i/>
          <w:lang w:val="en-GB"/>
        </w:rPr>
        <w:t>Suri</w:t>
      </w:r>
      <w:proofErr w:type="spellEnd"/>
      <w:r w:rsidRPr="008B5A93">
        <w:rPr>
          <w:rFonts w:ascii="Constantia" w:eastAsia="Calibri" w:hAnsi="Constantia" w:cs="Arial"/>
          <w:lang w:val="en-GB"/>
        </w:rPr>
        <w:t xml:space="preserve"> (New York and Chichester: Columbia University Press).</w:t>
      </w:r>
    </w:p>
    <w:p w:rsidR="00683CBB" w:rsidRPr="008B5A93" w:rsidRDefault="00683CBB" w:rsidP="00683CBB">
      <w:pPr>
        <w:spacing w:after="200"/>
        <w:rPr>
          <w:rFonts w:ascii="Constantia" w:eastAsia="Calibri" w:hAnsi="Constantia" w:cs="Arial"/>
          <w:lang w:val="en-GB"/>
        </w:rPr>
      </w:pPr>
      <w:r w:rsidRPr="008B5A93">
        <w:rPr>
          <w:rFonts w:ascii="Constantia" w:eastAsia="Calibri" w:hAnsi="Constantia" w:cs="Arial"/>
          <w:lang w:val="en-GB"/>
        </w:rPr>
        <w:t xml:space="preserve">Meijer, R. 2009. </w:t>
      </w:r>
      <w:r w:rsidRPr="008B5A93">
        <w:rPr>
          <w:rFonts w:ascii="Constantia" w:eastAsia="Calibri" w:hAnsi="Constantia" w:cs="Arial"/>
          <w:i/>
          <w:iCs/>
          <w:lang w:val="en-GB"/>
        </w:rPr>
        <w:t xml:space="preserve">Global </w:t>
      </w:r>
      <w:proofErr w:type="spellStart"/>
      <w:r w:rsidRPr="008B5A93">
        <w:rPr>
          <w:rFonts w:ascii="Constantia" w:eastAsia="Calibri" w:hAnsi="Constantia" w:cs="Arial"/>
          <w:i/>
          <w:iCs/>
          <w:lang w:val="en-GB"/>
        </w:rPr>
        <w:t>Salafism</w:t>
      </w:r>
      <w:proofErr w:type="spellEnd"/>
      <w:r w:rsidRPr="008B5A93">
        <w:rPr>
          <w:rFonts w:ascii="Constantia" w:eastAsia="Calibri" w:hAnsi="Constantia" w:cs="Arial"/>
          <w:i/>
          <w:iCs/>
          <w:lang w:val="en-GB"/>
        </w:rPr>
        <w:t>. Islam’s New Religious Movement.</w:t>
      </w:r>
      <w:r w:rsidRPr="008B5A93">
        <w:rPr>
          <w:rFonts w:ascii="Constantia" w:eastAsia="Calibri" w:hAnsi="Constantia" w:cs="Arial"/>
          <w:lang w:val="en-GB"/>
        </w:rPr>
        <w:t xml:space="preserve"> (Oxford: Oxford University Press).</w:t>
      </w:r>
    </w:p>
    <w:p w:rsidR="00683CBB" w:rsidRPr="008B5A93" w:rsidRDefault="00683CBB" w:rsidP="00683CBB">
      <w:pPr>
        <w:spacing w:after="200"/>
        <w:rPr>
          <w:rFonts w:ascii="Constantia" w:eastAsia="Calibri" w:hAnsi="Constantia" w:cs="Arial"/>
        </w:rPr>
      </w:pPr>
      <w:proofErr w:type="spellStart"/>
      <w:r w:rsidRPr="008B5A93">
        <w:rPr>
          <w:rFonts w:ascii="Constantia" w:eastAsia="Calibri" w:hAnsi="Constantia" w:cs="Arial"/>
          <w:lang w:val="en-GB"/>
        </w:rPr>
        <w:t>Moghadam</w:t>
      </w:r>
      <w:proofErr w:type="spellEnd"/>
      <w:r w:rsidRPr="008B5A93">
        <w:rPr>
          <w:rFonts w:ascii="Constantia" w:eastAsia="Calibri" w:hAnsi="Constantia" w:cs="Arial"/>
          <w:lang w:val="en-GB"/>
        </w:rPr>
        <w:t xml:space="preserve">, A. 2009. 'Motives for Martyrdom Al-Qaida, </w:t>
      </w:r>
      <w:proofErr w:type="spellStart"/>
      <w:r w:rsidRPr="008B5A93">
        <w:rPr>
          <w:rFonts w:ascii="Constantia" w:eastAsia="Calibri" w:hAnsi="Constantia" w:cs="Arial"/>
          <w:lang w:val="en-GB"/>
        </w:rPr>
        <w:t>Salafi</w:t>
      </w:r>
      <w:proofErr w:type="spellEnd"/>
      <w:r w:rsidRPr="008B5A93">
        <w:rPr>
          <w:rFonts w:ascii="Constantia" w:eastAsia="Calibri" w:hAnsi="Constantia" w:cs="Arial"/>
          <w:lang w:val="en-GB"/>
        </w:rPr>
        <w:t xml:space="preserve"> Jihad, and the Spread of Suicide Attacks’, in </w:t>
      </w:r>
      <w:r w:rsidRPr="008B5A93">
        <w:rPr>
          <w:rFonts w:ascii="Constantia" w:eastAsia="Calibri" w:hAnsi="Constantia" w:cs="Arial"/>
          <w:i/>
          <w:iCs/>
          <w:lang w:val="en-GB"/>
        </w:rPr>
        <w:t>International Security</w:t>
      </w:r>
      <w:r w:rsidRPr="008B5A93">
        <w:rPr>
          <w:rFonts w:ascii="Constantia" w:eastAsia="Calibri" w:hAnsi="Constantia" w:cs="Arial"/>
          <w:lang w:val="en-GB"/>
        </w:rPr>
        <w:t xml:space="preserve"> 33: 3, pp. 46– 63</w:t>
      </w:r>
    </w:p>
    <w:p w:rsidR="00683CBB" w:rsidRPr="008B5A93" w:rsidRDefault="00683CBB" w:rsidP="00683CBB">
      <w:pPr>
        <w:spacing w:after="200"/>
        <w:rPr>
          <w:rFonts w:ascii="Constantia" w:eastAsia="Calibri" w:hAnsi="Constantia" w:cs="Arial"/>
          <w:bCs/>
          <w:lang w:val="en-GB"/>
        </w:rPr>
      </w:pPr>
      <w:r w:rsidRPr="008B5A93">
        <w:rPr>
          <w:rFonts w:ascii="Constantia" w:eastAsia="Calibri" w:hAnsi="Constantia" w:cs="Arial"/>
          <w:lang w:val="en-GB"/>
        </w:rPr>
        <w:t xml:space="preserve">Roy, Olivier. 1994. </w:t>
      </w:r>
      <w:r w:rsidRPr="008B5A93">
        <w:rPr>
          <w:rFonts w:ascii="Constantia" w:eastAsia="Calibri" w:hAnsi="Constantia" w:cs="Arial"/>
          <w:i/>
          <w:iCs/>
          <w:lang w:val="en-GB"/>
        </w:rPr>
        <w:t>The Failure of Political Islam</w:t>
      </w:r>
      <w:r w:rsidRPr="008B5A93">
        <w:rPr>
          <w:rFonts w:ascii="Constantia" w:eastAsia="Calibri" w:hAnsi="Constantia" w:cs="Arial"/>
          <w:lang w:val="en-GB"/>
        </w:rPr>
        <w:t xml:space="preserve">. (London: I.B. </w:t>
      </w:r>
      <w:proofErr w:type="spellStart"/>
      <w:r w:rsidRPr="008B5A93">
        <w:rPr>
          <w:rFonts w:ascii="Constantia" w:eastAsia="Calibri" w:hAnsi="Constantia" w:cs="Arial"/>
          <w:lang w:val="en-GB"/>
        </w:rPr>
        <w:t>Tauris</w:t>
      </w:r>
      <w:proofErr w:type="spellEnd"/>
      <w:r w:rsidRPr="008B5A93">
        <w:rPr>
          <w:rFonts w:ascii="Constantia" w:eastAsia="Calibri" w:hAnsi="Constantia" w:cs="Arial"/>
          <w:lang w:val="en-GB"/>
        </w:rPr>
        <w:t>).</w:t>
      </w:r>
    </w:p>
    <w:p w:rsidR="00683CBB" w:rsidRPr="008B5A93" w:rsidRDefault="00683CBB" w:rsidP="00683CBB">
      <w:pPr>
        <w:spacing w:after="200"/>
        <w:rPr>
          <w:rFonts w:ascii="Constantia" w:eastAsia="Calibri" w:hAnsi="Constantia" w:cs="Arial"/>
          <w:lang w:val="en-GB"/>
        </w:rPr>
      </w:pPr>
      <w:proofErr w:type="spellStart"/>
      <w:r w:rsidRPr="008B5A93">
        <w:rPr>
          <w:rFonts w:ascii="Constantia" w:eastAsia="Calibri" w:hAnsi="Constantia" w:cs="Arial"/>
          <w:lang w:val="en-GB"/>
        </w:rPr>
        <w:lastRenderedPageBreak/>
        <w:t>Sageman</w:t>
      </w:r>
      <w:proofErr w:type="spellEnd"/>
      <w:r w:rsidRPr="008B5A93">
        <w:rPr>
          <w:rFonts w:ascii="Constantia" w:eastAsia="Calibri" w:hAnsi="Constantia" w:cs="Arial"/>
          <w:lang w:val="en-GB"/>
        </w:rPr>
        <w:t xml:space="preserve">, Marc. 2004. </w:t>
      </w:r>
      <w:r w:rsidRPr="008B5A93">
        <w:rPr>
          <w:rFonts w:ascii="Constantia" w:eastAsia="Calibri" w:hAnsi="Constantia" w:cs="Arial"/>
          <w:i/>
          <w:iCs/>
          <w:lang w:val="en-GB"/>
        </w:rPr>
        <w:t>Understanding Terrorist Networks.</w:t>
      </w:r>
      <w:r w:rsidRPr="008B5A93">
        <w:rPr>
          <w:rFonts w:ascii="Constantia" w:eastAsia="Calibri" w:hAnsi="Constantia" w:cs="Arial"/>
          <w:lang w:val="en-GB"/>
        </w:rPr>
        <w:t xml:space="preserve"> (Philadelphia: University of Pennsylvania Press), </w:t>
      </w:r>
      <w:proofErr w:type="spellStart"/>
      <w:r w:rsidRPr="008B5A93">
        <w:rPr>
          <w:rFonts w:ascii="Constantia" w:eastAsia="Calibri" w:hAnsi="Constantia" w:cs="Arial"/>
          <w:lang w:val="en-GB"/>
        </w:rPr>
        <w:t>ch</w:t>
      </w:r>
      <w:proofErr w:type="spellEnd"/>
      <w:r w:rsidRPr="008B5A93">
        <w:rPr>
          <w:rFonts w:ascii="Constantia" w:eastAsia="Calibri" w:hAnsi="Constantia" w:cs="Arial"/>
          <w:lang w:val="en-GB"/>
        </w:rPr>
        <w:t>. ‘The Evolution of the Jihad’.</w:t>
      </w:r>
    </w:p>
    <w:p w:rsidR="00683CBB" w:rsidRPr="008B5A93" w:rsidRDefault="00683CBB" w:rsidP="00683CBB">
      <w:pPr>
        <w:spacing w:after="200"/>
        <w:rPr>
          <w:rFonts w:ascii="Constantia" w:eastAsia="Calibri" w:hAnsi="Constantia" w:cs="Arial"/>
          <w:lang w:val="en-GB"/>
        </w:rPr>
      </w:pPr>
      <w:r w:rsidRPr="008B5A93">
        <w:rPr>
          <w:rFonts w:ascii="Constantia" w:eastAsia="Calibri" w:hAnsi="Constantia" w:cs="Arial"/>
          <w:lang w:val="en-GB"/>
        </w:rPr>
        <w:t xml:space="preserve">Schweitzer, Y. and Shaul, Sh. and Lieberman, R. 2003. </w:t>
      </w:r>
      <w:r w:rsidRPr="008B5A93">
        <w:rPr>
          <w:rFonts w:ascii="Constantia" w:eastAsia="Calibri" w:hAnsi="Constantia" w:cs="Arial"/>
          <w:i/>
          <w:lang w:val="en-GB"/>
        </w:rPr>
        <w:t>The Globalization of Terror: the Challenge of Al-Qaida and the Response of the International Community</w:t>
      </w:r>
      <w:r w:rsidRPr="008B5A93">
        <w:rPr>
          <w:rFonts w:ascii="Constantia" w:eastAsia="Calibri" w:hAnsi="Constantia" w:cs="Arial"/>
          <w:lang w:val="en-GB"/>
        </w:rPr>
        <w:t xml:space="preserve"> (New Brunswick, NJ: Transaction Publishers).</w:t>
      </w:r>
    </w:p>
    <w:p w:rsidR="00683CBB" w:rsidRPr="008B5A93" w:rsidRDefault="00683CBB" w:rsidP="00683CBB">
      <w:pPr>
        <w:spacing w:after="200"/>
        <w:rPr>
          <w:rFonts w:ascii="Constantia" w:eastAsia="Calibri" w:hAnsi="Constantia" w:cs="Arial"/>
          <w:lang w:val="en-GB"/>
        </w:rPr>
      </w:pPr>
      <w:r w:rsidRPr="008B5A93">
        <w:rPr>
          <w:rFonts w:ascii="Constantia" w:eastAsia="Calibri" w:hAnsi="Constantia" w:cs="Arial"/>
          <w:lang w:val="en-GB"/>
        </w:rPr>
        <w:t xml:space="preserve">Shapiro, J. 2007. ‘Terrorist Organizations’ Vulnerabilities and Inefficiencies: A Rational Choice Perspective’, in </w:t>
      </w:r>
      <w:proofErr w:type="spellStart"/>
      <w:r w:rsidRPr="008B5A93">
        <w:rPr>
          <w:rFonts w:ascii="Constantia" w:eastAsia="Calibri" w:hAnsi="Constantia" w:cs="Arial"/>
          <w:lang w:val="en-GB"/>
        </w:rPr>
        <w:t>Giraldo</w:t>
      </w:r>
      <w:proofErr w:type="spellEnd"/>
      <w:r w:rsidRPr="008B5A93">
        <w:rPr>
          <w:rFonts w:ascii="Constantia" w:eastAsia="Calibri" w:hAnsi="Constantia" w:cs="Arial"/>
          <w:lang w:val="en-GB"/>
        </w:rPr>
        <w:t xml:space="preserve">, J. and </w:t>
      </w:r>
      <w:proofErr w:type="spellStart"/>
      <w:r w:rsidRPr="008B5A93">
        <w:rPr>
          <w:rFonts w:ascii="Constantia" w:eastAsia="Calibri" w:hAnsi="Constantia" w:cs="Arial"/>
          <w:lang w:val="en-GB"/>
        </w:rPr>
        <w:t>Trinkunas</w:t>
      </w:r>
      <w:proofErr w:type="spellEnd"/>
      <w:r w:rsidRPr="008B5A93">
        <w:rPr>
          <w:rFonts w:ascii="Constantia" w:eastAsia="Calibri" w:hAnsi="Constantia" w:cs="Arial"/>
          <w:lang w:val="en-GB"/>
        </w:rPr>
        <w:t xml:space="preserve">, H. (eds.) </w:t>
      </w:r>
      <w:r w:rsidRPr="008B5A93">
        <w:rPr>
          <w:rFonts w:ascii="Constantia" w:eastAsia="Calibri" w:hAnsi="Constantia" w:cs="Arial"/>
          <w:i/>
          <w:iCs/>
          <w:lang w:val="en-GB"/>
        </w:rPr>
        <w:t>Terrorism Financing and State Responses: A Comparative Perspective</w:t>
      </w:r>
      <w:r w:rsidRPr="008B5A93">
        <w:rPr>
          <w:rFonts w:ascii="Constantia" w:eastAsia="Calibri" w:hAnsi="Constantia" w:cs="Arial"/>
          <w:lang w:val="en-GB"/>
        </w:rPr>
        <w:t>. (Stanford: Stanford University Press).</w:t>
      </w:r>
    </w:p>
    <w:p w:rsidR="00683CBB" w:rsidRPr="008B5A93" w:rsidRDefault="00683CBB" w:rsidP="00683CBB">
      <w:pPr>
        <w:spacing w:after="200"/>
        <w:rPr>
          <w:rFonts w:ascii="Constantia" w:eastAsia="Calibri" w:hAnsi="Constantia" w:cs="Arial"/>
          <w:lang w:val="en-GB"/>
        </w:rPr>
      </w:pPr>
      <w:r w:rsidRPr="008B5A93">
        <w:rPr>
          <w:rFonts w:ascii="Constantia" w:eastAsia="Calibri" w:hAnsi="Constantia" w:cs="Arial"/>
          <w:lang w:val="en-GB"/>
        </w:rPr>
        <w:t xml:space="preserve">Sivan, Emmanuel. 1990. </w:t>
      </w:r>
      <w:r w:rsidRPr="008B5A93">
        <w:rPr>
          <w:rFonts w:ascii="Constantia" w:eastAsia="Calibri" w:hAnsi="Constantia" w:cs="Arial"/>
          <w:i/>
          <w:iCs/>
          <w:lang w:val="en-GB"/>
        </w:rPr>
        <w:t>Radical Islam. Medieval Theology and Modern Politics</w:t>
      </w:r>
      <w:r w:rsidRPr="008B5A93">
        <w:rPr>
          <w:rFonts w:ascii="Constantia" w:eastAsia="Calibri" w:hAnsi="Constantia" w:cs="Arial"/>
          <w:lang w:val="en-GB"/>
        </w:rPr>
        <w:t>. (New Haven and London: Yale University Press).</w:t>
      </w:r>
    </w:p>
    <w:p w:rsidR="00683CBB" w:rsidRPr="00942D08" w:rsidRDefault="00683CBB" w:rsidP="00683CBB">
      <w:pPr>
        <w:ind w:left="720" w:hanging="720"/>
        <w:rPr>
          <w:rFonts w:ascii="Constantia" w:hAnsi="Constantia"/>
        </w:rPr>
      </w:pPr>
    </w:p>
    <w:p w:rsidR="00683CBB" w:rsidRPr="00942D08" w:rsidRDefault="00683CBB" w:rsidP="00683CBB">
      <w:pPr>
        <w:ind w:left="720" w:hanging="720"/>
        <w:rPr>
          <w:rFonts w:ascii="Constantia" w:hAnsi="Constantia"/>
          <w:color w:val="000000"/>
        </w:rPr>
      </w:pPr>
      <w:r w:rsidRPr="00942D08">
        <w:rPr>
          <w:rFonts w:ascii="Constantia" w:hAnsi="Constantia"/>
          <w:b/>
          <w:bCs/>
        </w:rPr>
        <w:br w:type="page"/>
      </w:r>
    </w:p>
    <w:p w:rsidR="00683CBB" w:rsidRDefault="00683CBB" w:rsidP="00683CBB"/>
    <w:p w:rsidR="00C94F42" w:rsidRPr="00CB6371" w:rsidRDefault="00C94F42" w:rsidP="009E1082">
      <w:pPr>
        <w:pStyle w:val="Heading1"/>
      </w:pPr>
    </w:p>
    <w:p w:rsidR="00FC35E5" w:rsidRDefault="00FC35E5" w:rsidP="00C94F42">
      <w:pPr>
        <w:outlineLvl w:val="0"/>
        <w:rPr>
          <w:b/>
          <w:sz w:val="32"/>
        </w:rPr>
      </w:pPr>
    </w:p>
    <w:p w:rsidR="00FC35E5" w:rsidRPr="00FC35E5" w:rsidRDefault="00FC35E5" w:rsidP="00FC35E5">
      <w:pPr>
        <w:outlineLvl w:val="0"/>
        <w:rPr>
          <w:lang w:val="en-GB"/>
        </w:rPr>
      </w:pPr>
      <w:r w:rsidRPr="007876D7">
        <w:rPr>
          <w:b/>
          <w:sz w:val="32"/>
        </w:rPr>
        <w:t xml:space="preserve">Assessment </w:t>
      </w:r>
    </w:p>
    <w:p w:rsidR="00FC35E5" w:rsidRPr="0050589E" w:rsidRDefault="00FC35E5" w:rsidP="00FC35E5">
      <w:pPr>
        <w:jc w:val="both"/>
        <w:rPr>
          <w:b/>
          <w:highlight w:val="cyan"/>
          <w:u w:val="single"/>
        </w:rPr>
      </w:pPr>
    </w:p>
    <w:p w:rsidR="00FC35E5" w:rsidRPr="00012CBB" w:rsidRDefault="00FC35E5" w:rsidP="00FC35E5">
      <w:pPr>
        <w:jc w:val="both"/>
        <w:rPr>
          <w:b/>
          <w:u w:val="single"/>
        </w:rPr>
      </w:pPr>
      <w:r w:rsidRPr="00012CBB">
        <w:rPr>
          <w:b/>
          <w:u w:val="single"/>
        </w:rPr>
        <w:t>Essay deadlines and assessment requirements</w:t>
      </w:r>
    </w:p>
    <w:p w:rsidR="00FC35E5" w:rsidRPr="00614642" w:rsidRDefault="00FC35E5" w:rsidP="00FC35E5">
      <w:pPr>
        <w:jc w:val="both"/>
        <w:rPr>
          <w:i/>
          <w:iCs/>
          <w:highlight w:val="cyan"/>
        </w:rPr>
      </w:pPr>
    </w:p>
    <w:p w:rsidR="00C16D09" w:rsidRDefault="00C16D09" w:rsidP="00FC35E5">
      <w:pPr>
        <w:jc w:val="both"/>
      </w:pPr>
      <w:r w:rsidRPr="00C16D09">
        <w:t>The final mark for the module is the weighted average of the essay (25%) and the exam (75%)</w:t>
      </w:r>
      <w:r>
        <w:t>.</w:t>
      </w:r>
    </w:p>
    <w:p w:rsidR="00C16D09" w:rsidRDefault="00C16D09" w:rsidP="00FC35E5">
      <w:pPr>
        <w:jc w:val="both"/>
      </w:pPr>
    </w:p>
    <w:p w:rsidR="00FC35E5" w:rsidRPr="00012CBB" w:rsidRDefault="00FC35E5" w:rsidP="00FC35E5">
      <w:pPr>
        <w:jc w:val="both"/>
        <w:rPr>
          <w:b/>
        </w:rPr>
      </w:pPr>
      <w:r w:rsidRPr="00012CBB">
        <w:t xml:space="preserve">The required word length for the essays is </w:t>
      </w:r>
      <w:r w:rsidRPr="00012CBB">
        <w:rPr>
          <w:b/>
        </w:rPr>
        <w:t>2000-2500</w:t>
      </w:r>
      <w:r>
        <w:t xml:space="preserve"> words</w:t>
      </w:r>
      <w:r w:rsidRPr="00012CBB">
        <w:t xml:space="preserve">. Please do not go beyond the maximum word limit; essays that breach this limit by more than 10% might have marks deducted or might not be marked at all. </w:t>
      </w:r>
    </w:p>
    <w:p w:rsidR="00FC35E5" w:rsidRPr="00614642" w:rsidRDefault="00FC35E5" w:rsidP="00FC35E5">
      <w:pPr>
        <w:jc w:val="both"/>
        <w:rPr>
          <w:highlight w:val="cyan"/>
        </w:rPr>
      </w:pPr>
    </w:p>
    <w:p w:rsidR="00232000" w:rsidRDefault="00FC35E5" w:rsidP="00FC35E5">
      <w:pPr>
        <w:jc w:val="both"/>
      </w:pPr>
      <w:r w:rsidRPr="00586409">
        <w:t xml:space="preserve">Please note that this essay accounts for 25% of the final module mark </w:t>
      </w:r>
      <w:r w:rsidR="00C16D09">
        <w:t xml:space="preserve">– </w:t>
      </w:r>
      <w:r w:rsidR="00C16D09" w:rsidRPr="00C16D09">
        <w:t>irrespective of whether it is hig</w:t>
      </w:r>
      <w:r w:rsidR="00C16D09">
        <w:t xml:space="preserve">her or lower than the exam mark – </w:t>
      </w:r>
      <w:r w:rsidR="00232000">
        <w:t xml:space="preserve">so </w:t>
      </w:r>
      <w:r w:rsidR="00A14746">
        <w:t>you have a strong incentive to work as hard as you can on this coursework and to submit it on time.</w:t>
      </w:r>
    </w:p>
    <w:p w:rsidR="00FC35E5" w:rsidRPr="00614642" w:rsidRDefault="00FC35E5" w:rsidP="00FC35E5">
      <w:pPr>
        <w:jc w:val="both"/>
        <w:rPr>
          <w:highlight w:val="cyan"/>
        </w:rPr>
      </w:pPr>
    </w:p>
    <w:p w:rsidR="00FC35E5" w:rsidRDefault="00FC35E5" w:rsidP="00FC35E5">
      <w:pPr>
        <w:jc w:val="both"/>
        <w:rPr>
          <w:b/>
        </w:rPr>
      </w:pPr>
      <w:r w:rsidRPr="00A14746">
        <w:rPr>
          <w:b/>
        </w:rPr>
        <w:t>The latest deadline for</w:t>
      </w:r>
      <w:r w:rsidR="00A14746">
        <w:rPr>
          <w:b/>
        </w:rPr>
        <w:t xml:space="preserve"> submitting the</w:t>
      </w:r>
      <w:r w:rsidR="00A14746" w:rsidRPr="00A14746">
        <w:rPr>
          <w:b/>
        </w:rPr>
        <w:t xml:space="preserve"> essay</w:t>
      </w:r>
      <w:r w:rsidR="00A14746">
        <w:rPr>
          <w:b/>
        </w:rPr>
        <w:t xml:space="preserve"> for this module is</w:t>
      </w:r>
      <w:r w:rsidR="00A14746" w:rsidRPr="00A14746">
        <w:rPr>
          <w:b/>
        </w:rPr>
        <w:t xml:space="preserve"> </w:t>
      </w:r>
      <w:r w:rsidR="00C94F42">
        <w:rPr>
          <w:b/>
        </w:rPr>
        <w:t>7 March 2016</w:t>
      </w:r>
    </w:p>
    <w:p w:rsidR="00A14746" w:rsidRDefault="00A14746" w:rsidP="00FC35E5">
      <w:pPr>
        <w:jc w:val="both"/>
      </w:pPr>
    </w:p>
    <w:p w:rsidR="00FC35E5" w:rsidRDefault="00FC35E5" w:rsidP="00FC35E5">
      <w:pPr>
        <w:jc w:val="both"/>
      </w:pPr>
      <w:r w:rsidRPr="00586409">
        <w:t xml:space="preserve">The latest date for submitting essays for </w:t>
      </w:r>
      <w:r>
        <w:t>other modules</w:t>
      </w:r>
      <w:r w:rsidRPr="00586409">
        <w:t xml:space="preserve"> are indicated in the table below. Please note that some students may find themselves facing the same deadline for assignments on two or more modules. You are encouraged to pay careful attention to this issue when managing your time so as to avoid working on multiple assignments at the last minute.</w:t>
      </w:r>
    </w:p>
    <w:p w:rsidR="00D0648D" w:rsidRDefault="00D0648D" w:rsidP="00FC35E5">
      <w:pPr>
        <w:jc w:val="both"/>
      </w:pPr>
    </w:p>
    <w:p w:rsidR="00FC35E5" w:rsidRPr="00614642" w:rsidRDefault="00FC35E5" w:rsidP="00FC35E5">
      <w:pPr>
        <w:rPr>
          <w:highlight w:val="cyan"/>
        </w:rPr>
      </w:pPr>
    </w:p>
    <w:tbl>
      <w:tblPr>
        <w:tblW w:w="8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2"/>
        <w:gridCol w:w="2340"/>
        <w:gridCol w:w="2980"/>
        <w:gridCol w:w="2383"/>
      </w:tblGrid>
      <w:tr w:rsidR="00FC35E5" w:rsidRPr="00586409" w:rsidTr="00FC35E5">
        <w:trPr>
          <w:trHeight w:val="690"/>
        </w:trPr>
        <w:tc>
          <w:tcPr>
            <w:tcW w:w="972" w:type="dxa"/>
            <w:tcBorders>
              <w:top w:val="single" w:sz="4" w:space="0" w:color="auto"/>
              <w:left w:val="single" w:sz="4" w:space="0" w:color="auto"/>
              <w:bottom w:val="single" w:sz="4" w:space="0" w:color="auto"/>
              <w:right w:val="single" w:sz="4" w:space="0" w:color="auto"/>
            </w:tcBorders>
            <w:noWrap/>
            <w:vAlign w:val="bottom"/>
          </w:tcPr>
          <w:p w:rsidR="00FC35E5" w:rsidRPr="00586409" w:rsidRDefault="00FC35E5" w:rsidP="00FC35E5">
            <w:pPr>
              <w:rPr>
                <w:sz w:val="20"/>
                <w:szCs w:val="20"/>
              </w:rPr>
            </w:pPr>
            <w:r w:rsidRPr="00586409">
              <w:rPr>
                <w:b/>
                <w:sz w:val="20"/>
                <w:szCs w:val="20"/>
              </w:rPr>
              <w:t>Deadline</w:t>
            </w:r>
          </w:p>
        </w:tc>
        <w:tc>
          <w:tcPr>
            <w:tcW w:w="2340" w:type="dxa"/>
            <w:tcBorders>
              <w:top w:val="single" w:sz="4" w:space="0" w:color="auto"/>
              <w:left w:val="single" w:sz="4" w:space="0" w:color="auto"/>
              <w:bottom w:val="single" w:sz="4" w:space="0" w:color="auto"/>
              <w:right w:val="single" w:sz="4" w:space="0" w:color="auto"/>
            </w:tcBorders>
            <w:noWrap/>
            <w:vAlign w:val="bottom"/>
          </w:tcPr>
          <w:p w:rsidR="00FC35E5" w:rsidRPr="00586409" w:rsidRDefault="00A14746" w:rsidP="00C16D09">
            <w:pPr>
              <w:jc w:val="center"/>
              <w:rPr>
                <w:b/>
                <w:bCs/>
                <w:sz w:val="20"/>
                <w:szCs w:val="20"/>
              </w:rPr>
            </w:pPr>
            <w:r>
              <w:rPr>
                <w:b/>
                <w:bCs/>
                <w:sz w:val="20"/>
                <w:szCs w:val="20"/>
              </w:rPr>
              <w:t>7th December 201</w:t>
            </w:r>
            <w:r w:rsidR="00C16D09">
              <w:rPr>
                <w:b/>
                <w:bCs/>
                <w:sz w:val="20"/>
                <w:szCs w:val="20"/>
              </w:rPr>
              <w:t>5</w:t>
            </w:r>
          </w:p>
        </w:tc>
        <w:tc>
          <w:tcPr>
            <w:tcW w:w="2980" w:type="dxa"/>
            <w:tcBorders>
              <w:top w:val="single" w:sz="4" w:space="0" w:color="auto"/>
              <w:left w:val="single" w:sz="4" w:space="0" w:color="auto"/>
              <w:bottom w:val="single" w:sz="4" w:space="0" w:color="auto"/>
              <w:right w:val="single" w:sz="4" w:space="0" w:color="auto"/>
            </w:tcBorders>
            <w:noWrap/>
            <w:vAlign w:val="bottom"/>
          </w:tcPr>
          <w:p w:rsidR="00FC35E5" w:rsidRPr="00586409" w:rsidRDefault="00A14746" w:rsidP="00FC35E5">
            <w:pPr>
              <w:jc w:val="center"/>
              <w:rPr>
                <w:b/>
                <w:bCs/>
                <w:sz w:val="20"/>
                <w:szCs w:val="20"/>
              </w:rPr>
            </w:pPr>
            <w:r>
              <w:rPr>
                <w:b/>
                <w:bCs/>
                <w:sz w:val="20"/>
                <w:szCs w:val="20"/>
              </w:rPr>
              <w:t>22nd</w:t>
            </w:r>
            <w:r w:rsidR="00FC35E5" w:rsidRPr="00586409">
              <w:rPr>
                <w:b/>
                <w:bCs/>
                <w:sz w:val="20"/>
                <w:szCs w:val="20"/>
              </w:rPr>
              <w:t xml:space="preserve"> January 201</w:t>
            </w:r>
            <w:r>
              <w:rPr>
                <w:b/>
                <w:bCs/>
                <w:sz w:val="20"/>
                <w:szCs w:val="20"/>
              </w:rPr>
              <w:t>6</w:t>
            </w:r>
          </w:p>
        </w:tc>
        <w:tc>
          <w:tcPr>
            <w:tcW w:w="2383" w:type="dxa"/>
            <w:tcBorders>
              <w:top w:val="single" w:sz="4" w:space="0" w:color="auto"/>
              <w:left w:val="single" w:sz="4" w:space="0" w:color="auto"/>
              <w:bottom w:val="single" w:sz="4" w:space="0" w:color="auto"/>
              <w:right w:val="single" w:sz="4" w:space="0" w:color="auto"/>
            </w:tcBorders>
            <w:vAlign w:val="bottom"/>
          </w:tcPr>
          <w:p w:rsidR="00FC35E5" w:rsidRPr="00586409" w:rsidRDefault="00A14746" w:rsidP="00FC35E5">
            <w:pPr>
              <w:jc w:val="center"/>
              <w:rPr>
                <w:b/>
                <w:bCs/>
                <w:sz w:val="20"/>
                <w:szCs w:val="20"/>
              </w:rPr>
            </w:pPr>
            <w:r>
              <w:rPr>
                <w:b/>
                <w:bCs/>
                <w:sz w:val="20"/>
                <w:szCs w:val="20"/>
              </w:rPr>
              <w:t>7 March 2016</w:t>
            </w:r>
          </w:p>
        </w:tc>
      </w:tr>
      <w:tr w:rsidR="00FC35E5" w:rsidRPr="00586409" w:rsidTr="00FC35E5">
        <w:trPr>
          <w:cantSplit/>
          <w:trHeight w:val="690"/>
        </w:trPr>
        <w:tc>
          <w:tcPr>
            <w:tcW w:w="972" w:type="dxa"/>
            <w:vMerge w:val="restart"/>
            <w:tcBorders>
              <w:top w:val="single" w:sz="4" w:space="0" w:color="auto"/>
              <w:left w:val="single" w:sz="4" w:space="0" w:color="auto"/>
              <w:right w:val="single" w:sz="4" w:space="0" w:color="auto"/>
            </w:tcBorders>
            <w:noWrap/>
            <w:vAlign w:val="center"/>
          </w:tcPr>
          <w:p w:rsidR="00FC35E5" w:rsidRPr="00586409" w:rsidRDefault="00FC35E5" w:rsidP="00FC35E5">
            <w:pPr>
              <w:rPr>
                <w:sz w:val="20"/>
                <w:szCs w:val="20"/>
              </w:rPr>
            </w:pPr>
            <w:r w:rsidRPr="00586409">
              <w:rPr>
                <w:sz w:val="20"/>
                <w:szCs w:val="20"/>
              </w:rPr>
              <w:t>Module</w:t>
            </w:r>
          </w:p>
        </w:tc>
        <w:tc>
          <w:tcPr>
            <w:tcW w:w="2340" w:type="dxa"/>
            <w:tcBorders>
              <w:top w:val="single" w:sz="4" w:space="0" w:color="auto"/>
              <w:left w:val="single" w:sz="4" w:space="0" w:color="auto"/>
              <w:bottom w:val="single" w:sz="4" w:space="0" w:color="auto"/>
              <w:right w:val="single" w:sz="4" w:space="0" w:color="auto"/>
            </w:tcBorders>
            <w:noWrap/>
            <w:vAlign w:val="center"/>
          </w:tcPr>
          <w:p w:rsidR="00FC35E5" w:rsidRPr="00586409" w:rsidRDefault="00FC35E5" w:rsidP="00FC35E5">
            <w:pPr>
              <w:rPr>
                <w:b/>
                <w:i/>
                <w:sz w:val="20"/>
                <w:szCs w:val="20"/>
              </w:rPr>
            </w:pPr>
            <w:r w:rsidRPr="00586409">
              <w:rPr>
                <w:b/>
                <w:i/>
                <w:sz w:val="20"/>
                <w:szCs w:val="20"/>
              </w:rPr>
              <w:t>War and Modern Society</w:t>
            </w:r>
            <w:r w:rsidRPr="00586409" w:rsidDel="00D54C60">
              <w:rPr>
                <w:b/>
                <w:i/>
                <w:sz w:val="20"/>
                <w:szCs w:val="20"/>
              </w:rPr>
              <w:t xml:space="preserve"> </w:t>
            </w:r>
          </w:p>
        </w:tc>
        <w:tc>
          <w:tcPr>
            <w:tcW w:w="2980" w:type="dxa"/>
            <w:tcBorders>
              <w:top w:val="single" w:sz="4" w:space="0" w:color="auto"/>
              <w:left w:val="single" w:sz="4" w:space="0" w:color="auto"/>
              <w:bottom w:val="single" w:sz="4" w:space="0" w:color="auto"/>
              <w:right w:val="single" w:sz="4" w:space="0" w:color="auto"/>
            </w:tcBorders>
            <w:noWrap/>
            <w:vAlign w:val="center"/>
          </w:tcPr>
          <w:p w:rsidR="00FC35E5" w:rsidRPr="00586409" w:rsidRDefault="00FC35E5" w:rsidP="00FC35E5">
            <w:pPr>
              <w:numPr>
                <w:ilvl w:val="12"/>
                <w:numId w:val="0"/>
              </w:numPr>
              <w:rPr>
                <w:b/>
                <w:i/>
                <w:sz w:val="20"/>
                <w:szCs w:val="20"/>
              </w:rPr>
            </w:pPr>
            <w:r w:rsidRPr="00586409">
              <w:rPr>
                <w:b/>
                <w:i/>
                <w:sz w:val="20"/>
                <w:szCs w:val="20"/>
              </w:rPr>
              <w:t>Contemporary American Politics</w:t>
            </w:r>
          </w:p>
          <w:p w:rsidR="00FC35E5" w:rsidRPr="00586409" w:rsidRDefault="00FC35E5" w:rsidP="00FC35E5">
            <w:pPr>
              <w:rPr>
                <w:b/>
                <w:i/>
                <w:sz w:val="20"/>
                <w:szCs w:val="20"/>
              </w:rPr>
            </w:pPr>
          </w:p>
        </w:tc>
        <w:tc>
          <w:tcPr>
            <w:tcW w:w="2383" w:type="dxa"/>
            <w:tcBorders>
              <w:top w:val="single" w:sz="4" w:space="0" w:color="auto"/>
              <w:left w:val="single" w:sz="4" w:space="0" w:color="auto"/>
              <w:bottom w:val="single" w:sz="4" w:space="0" w:color="auto"/>
              <w:right w:val="single" w:sz="4" w:space="0" w:color="auto"/>
            </w:tcBorders>
            <w:vAlign w:val="center"/>
          </w:tcPr>
          <w:p w:rsidR="00FC35E5" w:rsidRPr="00586409" w:rsidRDefault="00FC35E5" w:rsidP="00FC35E5">
            <w:pPr>
              <w:numPr>
                <w:ilvl w:val="12"/>
                <w:numId w:val="0"/>
              </w:numPr>
              <w:rPr>
                <w:b/>
                <w:i/>
                <w:sz w:val="20"/>
                <w:szCs w:val="20"/>
              </w:rPr>
            </w:pPr>
            <w:r w:rsidRPr="00586409">
              <w:rPr>
                <w:b/>
                <w:i/>
                <w:sz w:val="20"/>
                <w:szCs w:val="20"/>
              </w:rPr>
              <w:t>The US in International Politics</w:t>
            </w:r>
          </w:p>
          <w:p w:rsidR="00FC35E5" w:rsidRPr="00586409" w:rsidRDefault="00FC35E5" w:rsidP="00FC35E5">
            <w:pPr>
              <w:rPr>
                <w:b/>
                <w:i/>
                <w:sz w:val="20"/>
                <w:szCs w:val="20"/>
              </w:rPr>
            </w:pPr>
          </w:p>
        </w:tc>
      </w:tr>
      <w:tr w:rsidR="00FC35E5" w:rsidRPr="00586409" w:rsidTr="00FC35E5">
        <w:trPr>
          <w:cantSplit/>
          <w:trHeight w:val="690"/>
        </w:trPr>
        <w:tc>
          <w:tcPr>
            <w:tcW w:w="972" w:type="dxa"/>
            <w:vMerge/>
            <w:tcBorders>
              <w:left w:val="single" w:sz="4" w:space="0" w:color="auto"/>
              <w:right w:val="single" w:sz="4" w:space="0" w:color="auto"/>
            </w:tcBorders>
            <w:noWrap/>
            <w:vAlign w:val="center"/>
          </w:tcPr>
          <w:p w:rsidR="00FC35E5" w:rsidRPr="00586409" w:rsidRDefault="00FC35E5" w:rsidP="00FC35E5">
            <w:pPr>
              <w:rPr>
                <w:sz w:val="20"/>
                <w:szCs w:val="20"/>
              </w:rPr>
            </w:pPr>
          </w:p>
        </w:tc>
        <w:tc>
          <w:tcPr>
            <w:tcW w:w="2340" w:type="dxa"/>
            <w:tcBorders>
              <w:top w:val="single" w:sz="4" w:space="0" w:color="auto"/>
              <w:left w:val="single" w:sz="4" w:space="0" w:color="auto"/>
              <w:bottom w:val="single" w:sz="4" w:space="0" w:color="auto"/>
              <w:right w:val="single" w:sz="4" w:space="0" w:color="auto"/>
            </w:tcBorders>
            <w:noWrap/>
            <w:vAlign w:val="center"/>
          </w:tcPr>
          <w:p w:rsidR="00FC35E5" w:rsidRPr="00586409" w:rsidRDefault="00FC35E5" w:rsidP="00FC35E5">
            <w:pPr>
              <w:rPr>
                <w:b/>
                <w:i/>
                <w:sz w:val="20"/>
                <w:szCs w:val="20"/>
              </w:rPr>
            </w:pPr>
            <w:r w:rsidRPr="00586409">
              <w:rPr>
                <w:b/>
                <w:i/>
                <w:sz w:val="20"/>
                <w:szCs w:val="20"/>
              </w:rPr>
              <w:t xml:space="preserve">Democracy &amp; Authoritarianism students not taking the Study of Politics at the same time. </w:t>
            </w:r>
          </w:p>
        </w:tc>
        <w:tc>
          <w:tcPr>
            <w:tcW w:w="2980" w:type="dxa"/>
            <w:tcBorders>
              <w:top w:val="single" w:sz="4" w:space="0" w:color="auto"/>
              <w:left w:val="single" w:sz="4" w:space="0" w:color="auto"/>
              <w:bottom w:val="single" w:sz="4" w:space="0" w:color="auto"/>
              <w:right w:val="single" w:sz="4" w:space="0" w:color="auto"/>
            </w:tcBorders>
            <w:noWrap/>
            <w:vAlign w:val="center"/>
          </w:tcPr>
          <w:p w:rsidR="00FC35E5" w:rsidRPr="00586409" w:rsidRDefault="00FC35E5" w:rsidP="00FC35E5">
            <w:pPr>
              <w:numPr>
                <w:ilvl w:val="12"/>
                <w:numId w:val="0"/>
              </w:numPr>
              <w:rPr>
                <w:b/>
                <w:i/>
                <w:sz w:val="20"/>
                <w:szCs w:val="20"/>
              </w:rPr>
            </w:pPr>
            <w:r w:rsidRPr="00586409">
              <w:rPr>
                <w:b/>
                <w:i/>
                <w:sz w:val="20"/>
                <w:szCs w:val="20"/>
              </w:rPr>
              <w:t xml:space="preserve">Democracy &amp; Authoritarianism students taking the Study of Politics at the same time. </w:t>
            </w:r>
          </w:p>
        </w:tc>
        <w:tc>
          <w:tcPr>
            <w:tcW w:w="2383" w:type="dxa"/>
            <w:tcBorders>
              <w:top w:val="single" w:sz="4" w:space="0" w:color="auto"/>
              <w:left w:val="single" w:sz="4" w:space="0" w:color="auto"/>
              <w:bottom w:val="single" w:sz="4" w:space="0" w:color="auto"/>
              <w:right w:val="single" w:sz="4" w:space="0" w:color="auto"/>
            </w:tcBorders>
            <w:vAlign w:val="center"/>
          </w:tcPr>
          <w:p w:rsidR="00FC35E5" w:rsidRPr="00586409" w:rsidRDefault="00FC35E5" w:rsidP="00FC35E5">
            <w:pPr>
              <w:rPr>
                <w:b/>
                <w:i/>
                <w:sz w:val="20"/>
                <w:szCs w:val="20"/>
              </w:rPr>
            </w:pPr>
            <w:r w:rsidRPr="00586409">
              <w:rPr>
                <w:b/>
                <w:i/>
                <w:sz w:val="20"/>
                <w:szCs w:val="20"/>
              </w:rPr>
              <w:t>British and Comparative Foreign Policy Analysis</w:t>
            </w:r>
          </w:p>
        </w:tc>
      </w:tr>
      <w:tr w:rsidR="00FC35E5" w:rsidRPr="00586409" w:rsidTr="00FC35E5">
        <w:trPr>
          <w:cantSplit/>
          <w:trHeight w:val="690"/>
        </w:trPr>
        <w:tc>
          <w:tcPr>
            <w:tcW w:w="972" w:type="dxa"/>
            <w:vMerge/>
            <w:tcBorders>
              <w:left w:val="single" w:sz="4" w:space="0" w:color="auto"/>
              <w:right w:val="single" w:sz="4" w:space="0" w:color="auto"/>
            </w:tcBorders>
            <w:noWrap/>
            <w:vAlign w:val="center"/>
          </w:tcPr>
          <w:p w:rsidR="00FC35E5" w:rsidRPr="00586409" w:rsidRDefault="00FC35E5" w:rsidP="00FC35E5">
            <w:pPr>
              <w:rPr>
                <w:sz w:val="20"/>
                <w:szCs w:val="20"/>
              </w:rPr>
            </w:pPr>
          </w:p>
        </w:tc>
        <w:tc>
          <w:tcPr>
            <w:tcW w:w="2340" w:type="dxa"/>
            <w:tcBorders>
              <w:top w:val="single" w:sz="4" w:space="0" w:color="auto"/>
              <w:left w:val="single" w:sz="4" w:space="0" w:color="auto"/>
              <w:bottom w:val="single" w:sz="4" w:space="0" w:color="auto"/>
              <w:right w:val="single" w:sz="4" w:space="0" w:color="auto"/>
            </w:tcBorders>
            <w:noWrap/>
            <w:vAlign w:val="center"/>
          </w:tcPr>
          <w:p w:rsidR="00FC35E5" w:rsidRPr="00586409" w:rsidRDefault="00FC35E5" w:rsidP="00FC35E5">
            <w:pPr>
              <w:rPr>
                <w:b/>
                <w:i/>
                <w:sz w:val="20"/>
                <w:szCs w:val="20"/>
              </w:rPr>
            </w:pPr>
            <w:r w:rsidRPr="00586409">
              <w:rPr>
                <w:b/>
                <w:i/>
                <w:sz w:val="20"/>
                <w:szCs w:val="20"/>
              </w:rPr>
              <w:t xml:space="preserve">Introduction to International Political  Economy </w:t>
            </w:r>
          </w:p>
        </w:tc>
        <w:tc>
          <w:tcPr>
            <w:tcW w:w="2980" w:type="dxa"/>
            <w:tcBorders>
              <w:top w:val="single" w:sz="4" w:space="0" w:color="auto"/>
              <w:left w:val="single" w:sz="4" w:space="0" w:color="auto"/>
              <w:bottom w:val="single" w:sz="4" w:space="0" w:color="auto"/>
              <w:right w:val="single" w:sz="4" w:space="0" w:color="auto"/>
            </w:tcBorders>
            <w:noWrap/>
            <w:vAlign w:val="center"/>
          </w:tcPr>
          <w:p w:rsidR="00FC35E5" w:rsidRPr="00586409" w:rsidRDefault="00FC35E5" w:rsidP="00FC35E5">
            <w:pPr>
              <w:numPr>
                <w:ilvl w:val="12"/>
                <w:numId w:val="0"/>
              </w:numPr>
              <w:rPr>
                <w:b/>
                <w:i/>
                <w:sz w:val="20"/>
                <w:szCs w:val="20"/>
              </w:rPr>
            </w:pPr>
            <w:r w:rsidRPr="000C604D">
              <w:rPr>
                <w:b/>
                <w:i/>
                <w:sz w:val="20"/>
                <w:szCs w:val="20"/>
              </w:rPr>
              <w:t xml:space="preserve">International Migration and </w:t>
            </w:r>
            <w:proofErr w:type="spellStart"/>
            <w:r w:rsidRPr="000C604D">
              <w:rPr>
                <w:b/>
                <w:i/>
                <w:sz w:val="20"/>
                <w:szCs w:val="20"/>
              </w:rPr>
              <w:t>Transnationalism</w:t>
            </w:r>
            <w:proofErr w:type="spellEnd"/>
            <w:r w:rsidRPr="000C604D">
              <w:rPr>
                <w:b/>
                <w:i/>
                <w:sz w:val="20"/>
                <w:szCs w:val="20"/>
              </w:rPr>
              <w:t xml:space="preserve"> </w:t>
            </w:r>
          </w:p>
        </w:tc>
        <w:tc>
          <w:tcPr>
            <w:tcW w:w="2383" w:type="dxa"/>
            <w:tcBorders>
              <w:top w:val="single" w:sz="4" w:space="0" w:color="auto"/>
              <w:left w:val="single" w:sz="4" w:space="0" w:color="auto"/>
              <w:bottom w:val="single" w:sz="4" w:space="0" w:color="auto"/>
              <w:right w:val="single" w:sz="4" w:space="0" w:color="auto"/>
            </w:tcBorders>
            <w:vAlign w:val="center"/>
          </w:tcPr>
          <w:p w:rsidR="00FC35E5" w:rsidRPr="00586409" w:rsidRDefault="00FC35E5" w:rsidP="00FC35E5">
            <w:pPr>
              <w:rPr>
                <w:b/>
                <w:i/>
                <w:sz w:val="20"/>
                <w:szCs w:val="20"/>
              </w:rPr>
            </w:pPr>
            <w:r w:rsidRPr="00586409">
              <w:rPr>
                <w:b/>
                <w:i/>
                <w:sz w:val="20"/>
                <w:szCs w:val="20"/>
              </w:rPr>
              <w:t>Nationalism, Ethnicity and Religious Conflict</w:t>
            </w:r>
          </w:p>
        </w:tc>
      </w:tr>
      <w:tr w:rsidR="00FC35E5" w:rsidRPr="00586409" w:rsidTr="00FC35E5">
        <w:trPr>
          <w:cantSplit/>
          <w:trHeight w:val="690"/>
        </w:trPr>
        <w:tc>
          <w:tcPr>
            <w:tcW w:w="972" w:type="dxa"/>
            <w:vMerge/>
            <w:tcBorders>
              <w:left w:val="single" w:sz="4" w:space="0" w:color="auto"/>
              <w:right w:val="single" w:sz="4" w:space="0" w:color="auto"/>
            </w:tcBorders>
            <w:noWrap/>
            <w:vAlign w:val="center"/>
          </w:tcPr>
          <w:p w:rsidR="00FC35E5" w:rsidRPr="00586409" w:rsidRDefault="00FC35E5" w:rsidP="00FC35E5">
            <w:pPr>
              <w:rPr>
                <w:sz w:val="20"/>
                <w:szCs w:val="20"/>
              </w:rPr>
            </w:pPr>
          </w:p>
        </w:tc>
        <w:tc>
          <w:tcPr>
            <w:tcW w:w="2340" w:type="dxa"/>
            <w:tcBorders>
              <w:top w:val="single" w:sz="4" w:space="0" w:color="auto"/>
              <w:left w:val="single" w:sz="4" w:space="0" w:color="auto"/>
              <w:bottom w:val="single" w:sz="4" w:space="0" w:color="auto"/>
              <w:right w:val="single" w:sz="4" w:space="0" w:color="auto"/>
            </w:tcBorders>
            <w:noWrap/>
            <w:vAlign w:val="center"/>
          </w:tcPr>
          <w:p w:rsidR="00FC35E5" w:rsidRPr="00586409" w:rsidRDefault="00FC35E5" w:rsidP="00FC35E5">
            <w:pPr>
              <w:rPr>
                <w:b/>
                <w:i/>
                <w:sz w:val="20"/>
                <w:szCs w:val="20"/>
              </w:rPr>
            </w:pPr>
            <w:r w:rsidRPr="00586409">
              <w:rPr>
                <w:b/>
                <w:i/>
                <w:sz w:val="20"/>
                <w:szCs w:val="20"/>
              </w:rPr>
              <w:t>Political Transformations</w:t>
            </w:r>
            <w:r w:rsidRPr="00586409" w:rsidDel="00D54C60">
              <w:rPr>
                <w:b/>
                <w:i/>
                <w:sz w:val="20"/>
                <w:szCs w:val="20"/>
              </w:rPr>
              <w:t xml:space="preserve"> </w:t>
            </w:r>
          </w:p>
        </w:tc>
        <w:tc>
          <w:tcPr>
            <w:tcW w:w="2980" w:type="dxa"/>
            <w:tcBorders>
              <w:top w:val="single" w:sz="4" w:space="0" w:color="auto"/>
              <w:left w:val="single" w:sz="4" w:space="0" w:color="auto"/>
              <w:bottom w:val="single" w:sz="4" w:space="0" w:color="auto"/>
              <w:right w:val="single" w:sz="4" w:space="0" w:color="auto"/>
            </w:tcBorders>
            <w:noWrap/>
            <w:vAlign w:val="center"/>
          </w:tcPr>
          <w:p w:rsidR="00FC35E5" w:rsidRPr="00586409" w:rsidRDefault="00FC35E5" w:rsidP="00FC35E5">
            <w:pPr>
              <w:numPr>
                <w:ilvl w:val="12"/>
                <w:numId w:val="0"/>
              </w:numPr>
              <w:rPr>
                <w:b/>
                <w:i/>
                <w:sz w:val="20"/>
                <w:szCs w:val="20"/>
              </w:rPr>
            </w:pPr>
            <w:r w:rsidRPr="00586409">
              <w:rPr>
                <w:b/>
                <w:i/>
                <w:sz w:val="20"/>
                <w:szCs w:val="20"/>
              </w:rPr>
              <w:t>Politics of European Integration</w:t>
            </w:r>
          </w:p>
          <w:p w:rsidR="00FC35E5" w:rsidRPr="00586409" w:rsidRDefault="00FC35E5" w:rsidP="00FC35E5">
            <w:pPr>
              <w:rPr>
                <w:b/>
                <w:i/>
                <w:sz w:val="20"/>
                <w:szCs w:val="20"/>
              </w:rPr>
            </w:pPr>
          </w:p>
        </w:tc>
        <w:tc>
          <w:tcPr>
            <w:tcW w:w="2383" w:type="dxa"/>
            <w:tcBorders>
              <w:top w:val="single" w:sz="4" w:space="0" w:color="auto"/>
              <w:left w:val="single" w:sz="4" w:space="0" w:color="auto"/>
              <w:bottom w:val="single" w:sz="4" w:space="0" w:color="auto"/>
              <w:right w:val="single" w:sz="4" w:space="0" w:color="auto"/>
            </w:tcBorders>
            <w:vAlign w:val="center"/>
          </w:tcPr>
          <w:p w:rsidR="00FC35E5" w:rsidRPr="00586409" w:rsidRDefault="00FC35E5" w:rsidP="00FC35E5">
            <w:pPr>
              <w:numPr>
                <w:ilvl w:val="12"/>
                <w:numId w:val="0"/>
              </w:numPr>
              <w:rPr>
                <w:b/>
                <w:i/>
                <w:sz w:val="20"/>
                <w:szCs w:val="20"/>
              </w:rPr>
            </w:pPr>
            <w:r w:rsidRPr="00586409">
              <w:rPr>
                <w:b/>
                <w:i/>
                <w:sz w:val="20"/>
                <w:szCs w:val="20"/>
              </w:rPr>
              <w:t>Politics, Power and Human Nature</w:t>
            </w:r>
          </w:p>
          <w:p w:rsidR="00FC35E5" w:rsidRPr="00586409" w:rsidRDefault="00FC35E5" w:rsidP="00FC35E5">
            <w:pPr>
              <w:rPr>
                <w:b/>
                <w:i/>
                <w:sz w:val="20"/>
                <w:szCs w:val="20"/>
              </w:rPr>
            </w:pPr>
          </w:p>
        </w:tc>
      </w:tr>
      <w:tr w:rsidR="00081829" w:rsidRPr="00586409" w:rsidTr="00FC35E5">
        <w:trPr>
          <w:cantSplit/>
          <w:trHeight w:val="690"/>
        </w:trPr>
        <w:tc>
          <w:tcPr>
            <w:tcW w:w="972" w:type="dxa"/>
            <w:vMerge/>
            <w:tcBorders>
              <w:left w:val="single" w:sz="4" w:space="0" w:color="auto"/>
              <w:right w:val="single" w:sz="4" w:space="0" w:color="auto"/>
            </w:tcBorders>
            <w:noWrap/>
            <w:vAlign w:val="center"/>
          </w:tcPr>
          <w:p w:rsidR="00081829" w:rsidRPr="00586409" w:rsidRDefault="00081829" w:rsidP="00FC35E5">
            <w:pPr>
              <w:rPr>
                <w:sz w:val="20"/>
                <w:szCs w:val="20"/>
              </w:rPr>
            </w:pPr>
          </w:p>
        </w:tc>
        <w:tc>
          <w:tcPr>
            <w:tcW w:w="2340" w:type="dxa"/>
            <w:tcBorders>
              <w:top w:val="single" w:sz="4" w:space="0" w:color="auto"/>
              <w:left w:val="single" w:sz="4" w:space="0" w:color="auto"/>
              <w:bottom w:val="single" w:sz="4" w:space="0" w:color="auto"/>
              <w:right w:val="single" w:sz="4" w:space="0" w:color="auto"/>
            </w:tcBorders>
            <w:noWrap/>
            <w:vAlign w:val="center"/>
          </w:tcPr>
          <w:p w:rsidR="00081829" w:rsidRPr="00586409" w:rsidRDefault="00081829" w:rsidP="00081829">
            <w:pPr>
              <w:rPr>
                <w:b/>
                <w:i/>
                <w:sz w:val="20"/>
                <w:szCs w:val="20"/>
              </w:rPr>
            </w:pPr>
            <w:r>
              <w:rPr>
                <w:b/>
                <w:i/>
                <w:sz w:val="20"/>
                <w:szCs w:val="20"/>
              </w:rPr>
              <w:t>Gender, Power and Politics</w:t>
            </w:r>
            <w:r w:rsidRPr="00586409" w:rsidDel="00D54C60">
              <w:rPr>
                <w:b/>
                <w:i/>
                <w:sz w:val="20"/>
                <w:szCs w:val="20"/>
              </w:rPr>
              <w:t xml:space="preserve"> </w:t>
            </w:r>
          </w:p>
        </w:tc>
        <w:tc>
          <w:tcPr>
            <w:tcW w:w="2980" w:type="dxa"/>
            <w:tcBorders>
              <w:top w:val="single" w:sz="4" w:space="0" w:color="auto"/>
              <w:left w:val="single" w:sz="4" w:space="0" w:color="auto"/>
              <w:bottom w:val="single" w:sz="4" w:space="0" w:color="auto"/>
              <w:right w:val="single" w:sz="4" w:space="0" w:color="auto"/>
            </w:tcBorders>
            <w:noWrap/>
            <w:vAlign w:val="center"/>
          </w:tcPr>
          <w:p w:rsidR="00081829" w:rsidRPr="00586409" w:rsidRDefault="00081829" w:rsidP="00081829">
            <w:pPr>
              <w:numPr>
                <w:ilvl w:val="12"/>
                <w:numId w:val="0"/>
              </w:numPr>
              <w:rPr>
                <w:b/>
                <w:i/>
                <w:sz w:val="20"/>
                <w:szCs w:val="20"/>
              </w:rPr>
            </w:pPr>
            <w:r w:rsidRPr="00586409">
              <w:rPr>
                <w:b/>
                <w:i/>
                <w:sz w:val="20"/>
                <w:szCs w:val="20"/>
              </w:rPr>
              <w:t>Contemporary British Politics</w:t>
            </w:r>
          </w:p>
        </w:tc>
        <w:tc>
          <w:tcPr>
            <w:tcW w:w="2383" w:type="dxa"/>
            <w:tcBorders>
              <w:top w:val="single" w:sz="4" w:space="0" w:color="auto"/>
              <w:left w:val="single" w:sz="4" w:space="0" w:color="auto"/>
              <w:bottom w:val="single" w:sz="4" w:space="0" w:color="auto"/>
              <w:right w:val="single" w:sz="4" w:space="0" w:color="auto"/>
            </w:tcBorders>
            <w:vAlign w:val="center"/>
          </w:tcPr>
          <w:p w:rsidR="00081829" w:rsidRPr="00586409" w:rsidRDefault="00081829" w:rsidP="00081829">
            <w:pPr>
              <w:rPr>
                <w:b/>
                <w:i/>
                <w:sz w:val="20"/>
                <w:szCs w:val="20"/>
              </w:rPr>
            </w:pPr>
            <w:r w:rsidRPr="00586409">
              <w:rPr>
                <w:b/>
                <w:i/>
                <w:sz w:val="20"/>
                <w:szCs w:val="20"/>
              </w:rPr>
              <w:t>Social and Political Theory</w:t>
            </w:r>
          </w:p>
        </w:tc>
      </w:tr>
      <w:tr w:rsidR="00081829" w:rsidRPr="00586409" w:rsidTr="00FC35E5">
        <w:trPr>
          <w:cantSplit/>
          <w:trHeight w:val="690"/>
        </w:trPr>
        <w:tc>
          <w:tcPr>
            <w:tcW w:w="972" w:type="dxa"/>
            <w:vMerge/>
            <w:tcBorders>
              <w:left w:val="single" w:sz="4" w:space="0" w:color="auto"/>
              <w:right w:val="single" w:sz="4" w:space="0" w:color="auto"/>
            </w:tcBorders>
            <w:noWrap/>
            <w:vAlign w:val="center"/>
          </w:tcPr>
          <w:p w:rsidR="00081829" w:rsidRPr="00586409" w:rsidRDefault="00081829" w:rsidP="00FC35E5">
            <w:pPr>
              <w:rPr>
                <w:sz w:val="20"/>
                <w:szCs w:val="20"/>
              </w:rPr>
            </w:pPr>
          </w:p>
        </w:tc>
        <w:tc>
          <w:tcPr>
            <w:tcW w:w="2340" w:type="dxa"/>
            <w:tcBorders>
              <w:top w:val="single" w:sz="4" w:space="0" w:color="auto"/>
              <w:left w:val="single" w:sz="4" w:space="0" w:color="auto"/>
              <w:bottom w:val="single" w:sz="4" w:space="0" w:color="auto"/>
              <w:right w:val="single" w:sz="4" w:space="0" w:color="auto"/>
            </w:tcBorders>
            <w:noWrap/>
            <w:vAlign w:val="center"/>
          </w:tcPr>
          <w:p w:rsidR="00081829" w:rsidRPr="00586409" w:rsidRDefault="00081829" w:rsidP="00FC35E5">
            <w:pPr>
              <w:rPr>
                <w:b/>
                <w:i/>
                <w:sz w:val="20"/>
                <w:szCs w:val="20"/>
              </w:rPr>
            </w:pPr>
          </w:p>
        </w:tc>
        <w:tc>
          <w:tcPr>
            <w:tcW w:w="2980" w:type="dxa"/>
            <w:tcBorders>
              <w:top w:val="single" w:sz="4" w:space="0" w:color="auto"/>
              <w:left w:val="single" w:sz="4" w:space="0" w:color="auto"/>
              <w:bottom w:val="single" w:sz="4" w:space="0" w:color="auto"/>
              <w:right w:val="single" w:sz="4" w:space="0" w:color="auto"/>
            </w:tcBorders>
            <w:noWrap/>
            <w:vAlign w:val="center"/>
          </w:tcPr>
          <w:p w:rsidR="00081829" w:rsidRPr="00586409" w:rsidRDefault="00081829" w:rsidP="00FC35E5">
            <w:pPr>
              <w:numPr>
                <w:ilvl w:val="12"/>
                <w:numId w:val="0"/>
              </w:numPr>
              <w:rPr>
                <w:b/>
                <w:i/>
                <w:sz w:val="20"/>
                <w:szCs w:val="20"/>
              </w:rPr>
            </w:pPr>
            <w:r>
              <w:rPr>
                <w:b/>
                <w:i/>
                <w:sz w:val="20"/>
                <w:szCs w:val="20"/>
              </w:rPr>
              <w:t>Conceptions of the Human From Enlightenment to Today</w:t>
            </w:r>
          </w:p>
        </w:tc>
        <w:tc>
          <w:tcPr>
            <w:tcW w:w="2383" w:type="dxa"/>
            <w:tcBorders>
              <w:top w:val="single" w:sz="4" w:space="0" w:color="auto"/>
              <w:left w:val="single" w:sz="4" w:space="0" w:color="auto"/>
              <w:bottom w:val="single" w:sz="4" w:space="0" w:color="auto"/>
              <w:right w:val="single" w:sz="4" w:space="0" w:color="auto"/>
            </w:tcBorders>
            <w:vAlign w:val="center"/>
          </w:tcPr>
          <w:p w:rsidR="00081829" w:rsidRPr="00586409" w:rsidRDefault="00081829" w:rsidP="00081829">
            <w:pPr>
              <w:rPr>
                <w:b/>
                <w:i/>
                <w:sz w:val="20"/>
                <w:szCs w:val="20"/>
              </w:rPr>
            </w:pPr>
            <w:r>
              <w:rPr>
                <w:b/>
                <w:i/>
                <w:sz w:val="20"/>
                <w:szCs w:val="20"/>
              </w:rPr>
              <w:t>Digital Politics</w:t>
            </w:r>
          </w:p>
        </w:tc>
      </w:tr>
      <w:tr w:rsidR="00081829" w:rsidRPr="00586409" w:rsidTr="00FC35E5">
        <w:trPr>
          <w:cantSplit/>
          <w:trHeight w:val="690"/>
        </w:trPr>
        <w:tc>
          <w:tcPr>
            <w:tcW w:w="972" w:type="dxa"/>
            <w:vMerge/>
            <w:tcBorders>
              <w:left w:val="single" w:sz="4" w:space="0" w:color="auto"/>
              <w:right w:val="single" w:sz="4" w:space="0" w:color="auto"/>
            </w:tcBorders>
            <w:noWrap/>
            <w:vAlign w:val="center"/>
          </w:tcPr>
          <w:p w:rsidR="00081829" w:rsidRPr="00586409" w:rsidRDefault="00081829" w:rsidP="00FC35E5">
            <w:pPr>
              <w:rPr>
                <w:sz w:val="20"/>
                <w:szCs w:val="20"/>
              </w:rPr>
            </w:pPr>
          </w:p>
        </w:tc>
        <w:tc>
          <w:tcPr>
            <w:tcW w:w="2340" w:type="dxa"/>
            <w:tcBorders>
              <w:top w:val="single" w:sz="4" w:space="0" w:color="auto"/>
              <w:left w:val="single" w:sz="4" w:space="0" w:color="auto"/>
              <w:bottom w:val="single" w:sz="4" w:space="0" w:color="auto"/>
              <w:right w:val="single" w:sz="4" w:space="0" w:color="auto"/>
            </w:tcBorders>
            <w:noWrap/>
            <w:vAlign w:val="center"/>
          </w:tcPr>
          <w:p w:rsidR="00081829" w:rsidRPr="00586409" w:rsidRDefault="00081829" w:rsidP="00FC35E5">
            <w:pPr>
              <w:rPr>
                <w:b/>
                <w:i/>
                <w:sz w:val="20"/>
                <w:szCs w:val="20"/>
              </w:rPr>
            </w:pPr>
          </w:p>
        </w:tc>
        <w:tc>
          <w:tcPr>
            <w:tcW w:w="2980" w:type="dxa"/>
            <w:tcBorders>
              <w:top w:val="single" w:sz="4" w:space="0" w:color="auto"/>
              <w:left w:val="single" w:sz="4" w:space="0" w:color="auto"/>
              <w:bottom w:val="single" w:sz="4" w:space="0" w:color="auto"/>
              <w:right w:val="single" w:sz="4" w:space="0" w:color="auto"/>
            </w:tcBorders>
            <w:noWrap/>
            <w:vAlign w:val="center"/>
          </w:tcPr>
          <w:p w:rsidR="00081829" w:rsidRPr="00586409" w:rsidRDefault="00081829" w:rsidP="00FC35E5">
            <w:pPr>
              <w:numPr>
                <w:ilvl w:val="12"/>
                <w:numId w:val="0"/>
              </w:numPr>
              <w:rPr>
                <w:b/>
                <w:i/>
                <w:sz w:val="20"/>
                <w:szCs w:val="20"/>
              </w:rPr>
            </w:pPr>
            <w:r>
              <w:rPr>
                <w:b/>
                <w:i/>
                <w:sz w:val="20"/>
                <w:szCs w:val="20"/>
              </w:rPr>
              <w:t>Food Politics and Society</w:t>
            </w:r>
          </w:p>
        </w:tc>
        <w:tc>
          <w:tcPr>
            <w:tcW w:w="2383" w:type="dxa"/>
            <w:tcBorders>
              <w:top w:val="single" w:sz="4" w:space="0" w:color="auto"/>
              <w:left w:val="single" w:sz="4" w:space="0" w:color="auto"/>
              <w:bottom w:val="single" w:sz="4" w:space="0" w:color="auto"/>
              <w:right w:val="single" w:sz="4" w:space="0" w:color="auto"/>
            </w:tcBorders>
            <w:vAlign w:val="center"/>
          </w:tcPr>
          <w:p w:rsidR="00081829" w:rsidRPr="00586409" w:rsidRDefault="00081829" w:rsidP="00FC35E5">
            <w:pPr>
              <w:rPr>
                <w:b/>
                <w:i/>
                <w:sz w:val="20"/>
                <w:szCs w:val="20"/>
              </w:rPr>
            </w:pPr>
            <w:r>
              <w:rPr>
                <w:b/>
                <w:i/>
                <w:sz w:val="20"/>
                <w:szCs w:val="20"/>
              </w:rPr>
              <w:t>Politics and the Middle East</w:t>
            </w:r>
          </w:p>
        </w:tc>
      </w:tr>
      <w:tr w:rsidR="00081829" w:rsidRPr="00586409" w:rsidTr="00FC35E5">
        <w:trPr>
          <w:cantSplit/>
          <w:trHeight w:val="690"/>
        </w:trPr>
        <w:tc>
          <w:tcPr>
            <w:tcW w:w="972" w:type="dxa"/>
            <w:vMerge/>
            <w:tcBorders>
              <w:left w:val="single" w:sz="4" w:space="0" w:color="auto"/>
              <w:right w:val="single" w:sz="4" w:space="0" w:color="auto"/>
            </w:tcBorders>
            <w:noWrap/>
            <w:vAlign w:val="bottom"/>
          </w:tcPr>
          <w:p w:rsidR="00081829" w:rsidRPr="00586409" w:rsidRDefault="00081829" w:rsidP="00FC35E5">
            <w:pPr>
              <w:rPr>
                <w:sz w:val="20"/>
                <w:szCs w:val="20"/>
              </w:rPr>
            </w:pPr>
          </w:p>
        </w:tc>
        <w:tc>
          <w:tcPr>
            <w:tcW w:w="2340" w:type="dxa"/>
            <w:tcBorders>
              <w:top w:val="single" w:sz="4" w:space="0" w:color="auto"/>
              <w:left w:val="single" w:sz="4" w:space="0" w:color="auto"/>
              <w:bottom w:val="single" w:sz="4" w:space="0" w:color="auto"/>
              <w:right w:val="single" w:sz="4" w:space="0" w:color="auto"/>
            </w:tcBorders>
            <w:noWrap/>
            <w:vAlign w:val="center"/>
          </w:tcPr>
          <w:p w:rsidR="00081829" w:rsidRPr="00586409" w:rsidRDefault="00081829" w:rsidP="00FC35E5">
            <w:pPr>
              <w:rPr>
                <w:b/>
                <w:i/>
                <w:sz w:val="20"/>
                <w:szCs w:val="20"/>
              </w:rPr>
            </w:pPr>
          </w:p>
        </w:tc>
        <w:tc>
          <w:tcPr>
            <w:tcW w:w="2980" w:type="dxa"/>
            <w:tcBorders>
              <w:top w:val="single" w:sz="4" w:space="0" w:color="auto"/>
              <w:left w:val="single" w:sz="4" w:space="0" w:color="auto"/>
              <w:bottom w:val="single" w:sz="4" w:space="0" w:color="auto"/>
              <w:right w:val="single" w:sz="4" w:space="0" w:color="auto"/>
            </w:tcBorders>
            <w:noWrap/>
            <w:vAlign w:val="center"/>
          </w:tcPr>
          <w:p w:rsidR="00081829" w:rsidRPr="00586409" w:rsidRDefault="00081829" w:rsidP="00FC35E5">
            <w:pPr>
              <w:rPr>
                <w:b/>
                <w:i/>
                <w:sz w:val="20"/>
                <w:szCs w:val="20"/>
              </w:rPr>
            </w:pPr>
            <w:r>
              <w:rPr>
                <w:b/>
                <w:i/>
                <w:sz w:val="20"/>
                <w:szCs w:val="20"/>
              </w:rPr>
              <w:t>Russian Politics and Society 1908 to Today</w:t>
            </w:r>
          </w:p>
        </w:tc>
        <w:tc>
          <w:tcPr>
            <w:tcW w:w="2383" w:type="dxa"/>
            <w:tcBorders>
              <w:top w:val="single" w:sz="4" w:space="0" w:color="auto"/>
              <w:left w:val="single" w:sz="4" w:space="0" w:color="auto"/>
              <w:bottom w:val="single" w:sz="4" w:space="0" w:color="auto"/>
              <w:right w:val="single" w:sz="4" w:space="0" w:color="auto"/>
            </w:tcBorders>
            <w:vAlign w:val="center"/>
          </w:tcPr>
          <w:p w:rsidR="00081829" w:rsidRPr="00586409" w:rsidRDefault="00081829" w:rsidP="00FC35E5">
            <w:pPr>
              <w:rPr>
                <w:b/>
                <w:i/>
                <w:sz w:val="20"/>
                <w:szCs w:val="20"/>
              </w:rPr>
            </w:pPr>
            <w:r>
              <w:rPr>
                <w:b/>
                <w:i/>
                <w:sz w:val="20"/>
                <w:szCs w:val="20"/>
              </w:rPr>
              <w:t>Challenges in Contemporary Politics</w:t>
            </w:r>
          </w:p>
        </w:tc>
      </w:tr>
      <w:tr w:rsidR="00081829" w:rsidRPr="00586409" w:rsidTr="00FC35E5">
        <w:trPr>
          <w:cantSplit/>
          <w:trHeight w:val="690"/>
        </w:trPr>
        <w:tc>
          <w:tcPr>
            <w:tcW w:w="972" w:type="dxa"/>
            <w:tcBorders>
              <w:left w:val="single" w:sz="4" w:space="0" w:color="auto"/>
              <w:right w:val="single" w:sz="4" w:space="0" w:color="auto"/>
            </w:tcBorders>
            <w:noWrap/>
            <w:vAlign w:val="bottom"/>
          </w:tcPr>
          <w:p w:rsidR="00081829" w:rsidRPr="00586409" w:rsidRDefault="00081829" w:rsidP="00FC35E5">
            <w:pPr>
              <w:rPr>
                <w:sz w:val="20"/>
                <w:szCs w:val="20"/>
              </w:rPr>
            </w:pPr>
          </w:p>
        </w:tc>
        <w:tc>
          <w:tcPr>
            <w:tcW w:w="7703" w:type="dxa"/>
            <w:gridSpan w:val="3"/>
            <w:tcBorders>
              <w:top w:val="single" w:sz="4" w:space="0" w:color="auto"/>
              <w:left w:val="single" w:sz="4" w:space="0" w:color="auto"/>
              <w:right w:val="single" w:sz="4" w:space="0" w:color="auto"/>
            </w:tcBorders>
            <w:noWrap/>
            <w:vAlign w:val="center"/>
          </w:tcPr>
          <w:p w:rsidR="00081829" w:rsidRDefault="00081829" w:rsidP="002C0EC4">
            <w:pPr>
              <w:rPr>
                <w:b/>
                <w:i/>
                <w:sz w:val="20"/>
                <w:szCs w:val="20"/>
              </w:rPr>
            </w:pPr>
            <w:r w:rsidRPr="000C604D">
              <w:rPr>
                <w:b/>
                <w:i/>
                <w:sz w:val="20"/>
                <w:szCs w:val="20"/>
              </w:rPr>
              <w:t xml:space="preserve">Parliamentary studies has two pieces of assessment </w:t>
            </w:r>
            <w:r>
              <w:rPr>
                <w:b/>
                <w:i/>
                <w:sz w:val="20"/>
                <w:szCs w:val="20"/>
              </w:rPr>
              <w:t>due in the Spring Term.</w:t>
            </w:r>
            <w:r w:rsidRPr="000C604D">
              <w:rPr>
                <w:b/>
                <w:i/>
                <w:sz w:val="20"/>
                <w:szCs w:val="20"/>
              </w:rPr>
              <w:t xml:space="preserve"> See Parliamentary studies module book for further details.</w:t>
            </w:r>
          </w:p>
        </w:tc>
      </w:tr>
    </w:tbl>
    <w:p w:rsidR="00FC35E5" w:rsidRDefault="00FC35E5" w:rsidP="00FC35E5">
      <w:pPr>
        <w:numPr>
          <w:ilvl w:val="12"/>
          <w:numId w:val="0"/>
        </w:numPr>
        <w:jc w:val="both"/>
        <w:rPr>
          <w:highlight w:val="cyan"/>
        </w:rPr>
      </w:pPr>
    </w:p>
    <w:p w:rsidR="00D0648D" w:rsidRDefault="00D0648D" w:rsidP="00FC35E5">
      <w:pPr>
        <w:numPr>
          <w:ilvl w:val="12"/>
          <w:numId w:val="0"/>
        </w:numPr>
        <w:jc w:val="both"/>
        <w:rPr>
          <w:highlight w:val="cyan"/>
        </w:rPr>
      </w:pPr>
    </w:p>
    <w:tbl>
      <w:tblPr>
        <w:tblW w:w="8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25"/>
        <w:gridCol w:w="1560"/>
        <w:gridCol w:w="992"/>
        <w:gridCol w:w="4252"/>
      </w:tblGrid>
      <w:tr w:rsidR="00FC35E5" w:rsidRPr="00EE3213" w:rsidTr="00FC35E5">
        <w:trPr>
          <w:trHeight w:hRule="exact" w:val="567"/>
        </w:trPr>
        <w:tc>
          <w:tcPr>
            <w:tcW w:w="8429" w:type="dxa"/>
            <w:gridSpan w:val="4"/>
            <w:vAlign w:val="center"/>
          </w:tcPr>
          <w:p w:rsidR="00FC35E5" w:rsidRPr="00EE3213" w:rsidRDefault="00FC35E5" w:rsidP="00FC35E5">
            <w:pPr>
              <w:rPr>
                <w:b/>
                <w:i/>
                <w:sz w:val="20"/>
                <w:szCs w:val="20"/>
                <w:u w:val="single"/>
                <w:lang w:val="en-CA"/>
              </w:rPr>
            </w:pPr>
            <w:r w:rsidRPr="00EE3213">
              <w:rPr>
                <w:b/>
                <w:sz w:val="20"/>
                <w:szCs w:val="20"/>
              </w:rPr>
              <w:t>Modern Political Analysis</w:t>
            </w:r>
          </w:p>
        </w:tc>
      </w:tr>
      <w:tr w:rsidR="00FC35E5" w:rsidRPr="00EE3213" w:rsidTr="00FC35E5">
        <w:trPr>
          <w:trHeight w:hRule="exact" w:val="567"/>
        </w:trPr>
        <w:tc>
          <w:tcPr>
            <w:tcW w:w="1625" w:type="dxa"/>
            <w:vAlign w:val="center"/>
          </w:tcPr>
          <w:p w:rsidR="00FC35E5" w:rsidRPr="00EE3213" w:rsidRDefault="00FC35E5" w:rsidP="00FC35E5">
            <w:pPr>
              <w:rPr>
                <w:b/>
                <w:i/>
                <w:sz w:val="20"/>
                <w:szCs w:val="20"/>
                <w:u w:val="single"/>
                <w:lang w:val="en-CA"/>
              </w:rPr>
            </w:pPr>
            <w:r w:rsidRPr="00EE3213">
              <w:rPr>
                <w:b/>
                <w:i/>
                <w:sz w:val="20"/>
                <w:szCs w:val="20"/>
                <w:u w:val="single"/>
                <w:lang w:val="en-CA"/>
              </w:rPr>
              <w:t>Requirement</w:t>
            </w:r>
          </w:p>
        </w:tc>
        <w:tc>
          <w:tcPr>
            <w:tcW w:w="1560" w:type="dxa"/>
            <w:vAlign w:val="center"/>
          </w:tcPr>
          <w:p w:rsidR="00FC35E5" w:rsidRPr="00EE3213" w:rsidRDefault="00FC35E5" w:rsidP="00FC35E5">
            <w:pPr>
              <w:rPr>
                <w:b/>
                <w:i/>
                <w:sz w:val="20"/>
                <w:szCs w:val="20"/>
                <w:u w:val="single"/>
                <w:lang w:val="en-CA"/>
              </w:rPr>
            </w:pPr>
            <w:r w:rsidRPr="00EE3213">
              <w:rPr>
                <w:b/>
                <w:i/>
                <w:sz w:val="20"/>
                <w:szCs w:val="20"/>
                <w:u w:val="single"/>
                <w:lang w:val="en-CA"/>
              </w:rPr>
              <w:t>Due Date</w:t>
            </w:r>
          </w:p>
        </w:tc>
        <w:tc>
          <w:tcPr>
            <w:tcW w:w="992" w:type="dxa"/>
            <w:vAlign w:val="center"/>
          </w:tcPr>
          <w:p w:rsidR="00FC35E5" w:rsidRPr="00EE3213" w:rsidRDefault="00FC35E5" w:rsidP="00FC35E5">
            <w:pPr>
              <w:rPr>
                <w:b/>
                <w:i/>
                <w:sz w:val="20"/>
                <w:szCs w:val="20"/>
                <w:u w:val="single"/>
                <w:lang w:val="en-CA"/>
              </w:rPr>
            </w:pPr>
            <w:r w:rsidRPr="00EE3213">
              <w:rPr>
                <w:b/>
                <w:i/>
                <w:sz w:val="20"/>
                <w:szCs w:val="20"/>
                <w:u w:val="single"/>
                <w:lang w:val="en-CA"/>
              </w:rPr>
              <w:t>Weight</w:t>
            </w:r>
          </w:p>
        </w:tc>
        <w:tc>
          <w:tcPr>
            <w:tcW w:w="4252" w:type="dxa"/>
            <w:vAlign w:val="center"/>
          </w:tcPr>
          <w:p w:rsidR="00FC35E5" w:rsidRPr="00EE3213" w:rsidRDefault="00FC35E5" w:rsidP="00FC35E5">
            <w:pPr>
              <w:rPr>
                <w:b/>
                <w:i/>
                <w:sz w:val="20"/>
                <w:szCs w:val="20"/>
                <w:u w:val="single"/>
                <w:lang w:val="en-CA"/>
              </w:rPr>
            </w:pPr>
            <w:r w:rsidRPr="00EE3213">
              <w:rPr>
                <w:b/>
                <w:i/>
                <w:sz w:val="20"/>
                <w:szCs w:val="20"/>
                <w:u w:val="single"/>
                <w:lang w:val="en-CA"/>
              </w:rPr>
              <w:t>Description</w:t>
            </w:r>
          </w:p>
        </w:tc>
      </w:tr>
      <w:tr w:rsidR="00FC35E5" w:rsidRPr="00EE3213" w:rsidTr="00FC35E5">
        <w:trPr>
          <w:trHeight w:val="1192"/>
        </w:trPr>
        <w:tc>
          <w:tcPr>
            <w:tcW w:w="1625" w:type="dxa"/>
            <w:vAlign w:val="center"/>
          </w:tcPr>
          <w:p w:rsidR="00FC35E5" w:rsidRPr="00EE3213" w:rsidRDefault="00FC35E5" w:rsidP="00FC35E5">
            <w:pPr>
              <w:rPr>
                <w:b/>
                <w:sz w:val="20"/>
                <w:szCs w:val="20"/>
                <w:lang w:val="en-CA"/>
              </w:rPr>
            </w:pPr>
            <w:r w:rsidRPr="00EE3213">
              <w:rPr>
                <w:b/>
                <w:sz w:val="20"/>
                <w:szCs w:val="20"/>
                <w:lang w:val="en-CA"/>
              </w:rPr>
              <w:t>Book Review</w:t>
            </w:r>
          </w:p>
        </w:tc>
        <w:tc>
          <w:tcPr>
            <w:tcW w:w="1560" w:type="dxa"/>
            <w:vAlign w:val="center"/>
          </w:tcPr>
          <w:p w:rsidR="00FC35E5" w:rsidRPr="00EE3213" w:rsidRDefault="00FC35E5" w:rsidP="00081829">
            <w:pPr>
              <w:rPr>
                <w:sz w:val="20"/>
                <w:szCs w:val="20"/>
                <w:lang w:val="en-CA"/>
              </w:rPr>
            </w:pPr>
            <w:r w:rsidRPr="00EE3213">
              <w:rPr>
                <w:sz w:val="20"/>
                <w:szCs w:val="20"/>
                <w:lang w:val="en-CA"/>
              </w:rPr>
              <w:t>2</w:t>
            </w:r>
            <w:r w:rsidR="00081829">
              <w:rPr>
                <w:sz w:val="20"/>
                <w:szCs w:val="20"/>
                <w:lang w:val="en-CA"/>
              </w:rPr>
              <w:t>6</w:t>
            </w:r>
            <w:r w:rsidRPr="00EE3213">
              <w:rPr>
                <w:sz w:val="20"/>
                <w:szCs w:val="20"/>
                <w:lang w:val="en-CA"/>
              </w:rPr>
              <w:t xml:space="preserve"> October</w:t>
            </w:r>
          </w:p>
        </w:tc>
        <w:tc>
          <w:tcPr>
            <w:tcW w:w="992" w:type="dxa"/>
            <w:vAlign w:val="center"/>
          </w:tcPr>
          <w:p w:rsidR="00FC35E5" w:rsidRPr="00EE3213" w:rsidRDefault="00FC35E5" w:rsidP="00FC35E5">
            <w:pPr>
              <w:rPr>
                <w:sz w:val="20"/>
                <w:szCs w:val="20"/>
                <w:lang w:val="en-CA"/>
              </w:rPr>
            </w:pPr>
            <w:r w:rsidRPr="00EE3213">
              <w:rPr>
                <w:sz w:val="20"/>
                <w:szCs w:val="20"/>
                <w:lang w:val="en-CA"/>
              </w:rPr>
              <w:t>20%</w:t>
            </w:r>
          </w:p>
        </w:tc>
        <w:tc>
          <w:tcPr>
            <w:tcW w:w="4252" w:type="dxa"/>
            <w:vAlign w:val="center"/>
          </w:tcPr>
          <w:p w:rsidR="00FC35E5" w:rsidRPr="00EE3213" w:rsidRDefault="00FC35E5" w:rsidP="00FC35E5">
            <w:pPr>
              <w:rPr>
                <w:sz w:val="20"/>
                <w:szCs w:val="20"/>
                <w:lang w:val="en-CA"/>
              </w:rPr>
            </w:pPr>
            <w:r w:rsidRPr="00EE3213">
              <w:rPr>
                <w:sz w:val="20"/>
                <w:szCs w:val="20"/>
                <w:lang w:val="en-CA"/>
              </w:rPr>
              <w:t xml:space="preserve">~ 500 words; students choose a title from books listed in weekly recommended readings (further instructions </w:t>
            </w:r>
            <w:proofErr w:type="spellStart"/>
            <w:r w:rsidRPr="00EE3213">
              <w:rPr>
                <w:sz w:val="20"/>
                <w:szCs w:val="20"/>
                <w:lang w:val="en-CA"/>
              </w:rPr>
              <w:t>tba</w:t>
            </w:r>
            <w:proofErr w:type="spellEnd"/>
            <w:r w:rsidRPr="00EE3213">
              <w:rPr>
                <w:sz w:val="20"/>
                <w:szCs w:val="20"/>
                <w:lang w:val="en-CA"/>
              </w:rPr>
              <w:t>)</w:t>
            </w:r>
          </w:p>
        </w:tc>
      </w:tr>
      <w:tr w:rsidR="00FC35E5" w:rsidRPr="00EE3213" w:rsidTr="00FC35E5">
        <w:trPr>
          <w:trHeight w:val="1192"/>
        </w:trPr>
        <w:tc>
          <w:tcPr>
            <w:tcW w:w="1625" w:type="dxa"/>
            <w:vAlign w:val="center"/>
          </w:tcPr>
          <w:p w:rsidR="00FC35E5" w:rsidRPr="00EE3213" w:rsidRDefault="00FC35E5" w:rsidP="00FC35E5">
            <w:pPr>
              <w:rPr>
                <w:b/>
                <w:sz w:val="20"/>
                <w:szCs w:val="20"/>
                <w:lang w:val="en-CA"/>
              </w:rPr>
            </w:pPr>
            <w:r w:rsidRPr="00EE3213">
              <w:rPr>
                <w:b/>
                <w:sz w:val="20"/>
                <w:szCs w:val="20"/>
                <w:lang w:val="en-CA"/>
              </w:rPr>
              <w:t>Essay</w:t>
            </w:r>
          </w:p>
        </w:tc>
        <w:tc>
          <w:tcPr>
            <w:tcW w:w="1560" w:type="dxa"/>
            <w:vAlign w:val="center"/>
          </w:tcPr>
          <w:p w:rsidR="00FC35E5" w:rsidRPr="00EE3213" w:rsidRDefault="00FC35E5" w:rsidP="00081829">
            <w:pPr>
              <w:rPr>
                <w:sz w:val="20"/>
                <w:szCs w:val="20"/>
                <w:lang w:val="en-CA"/>
              </w:rPr>
            </w:pPr>
            <w:r w:rsidRPr="00EE3213">
              <w:rPr>
                <w:sz w:val="20"/>
                <w:szCs w:val="20"/>
                <w:lang w:val="en-CA"/>
              </w:rPr>
              <w:t>2</w:t>
            </w:r>
            <w:r w:rsidR="00081829">
              <w:rPr>
                <w:sz w:val="20"/>
                <w:szCs w:val="20"/>
                <w:lang w:val="en-CA"/>
              </w:rPr>
              <w:t>3</w:t>
            </w:r>
            <w:r w:rsidRPr="00EE3213">
              <w:rPr>
                <w:sz w:val="20"/>
                <w:szCs w:val="20"/>
                <w:lang w:val="en-CA"/>
              </w:rPr>
              <w:t xml:space="preserve"> November</w:t>
            </w:r>
          </w:p>
        </w:tc>
        <w:tc>
          <w:tcPr>
            <w:tcW w:w="992" w:type="dxa"/>
            <w:vAlign w:val="center"/>
          </w:tcPr>
          <w:p w:rsidR="00FC35E5" w:rsidRPr="00EE3213" w:rsidRDefault="00FC35E5" w:rsidP="00FC35E5">
            <w:pPr>
              <w:rPr>
                <w:sz w:val="20"/>
                <w:szCs w:val="20"/>
                <w:lang w:val="en-CA"/>
              </w:rPr>
            </w:pPr>
            <w:r w:rsidRPr="00EE3213">
              <w:rPr>
                <w:sz w:val="20"/>
                <w:szCs w:val="20"/>
                <w:lang w:val="en-CA"/>
              </w:rPr>
              <w:t>30%</w:t>
            </w:r>
          </w:p>
        </w:tc>
        <w:tc>
          <w:tcPr>
            <w:tcW w:w="4252" w:type="dxa"/>
            <w:vAlign w:val="center"/>
          </w:tcPr>
          <w:p w:rsidR="00FC35E5" w:rsidRPr="00EE3213" w:rsidRDefault="00FC35E5" w:rsidP="00FC35E5">
            <w:pPr>
              <w:rPr>
                <w:sz w:val="20"/>
                <w:szCs w:val="20"/>
                <w:lang w:val="en-CA"/>
              </w:rPr>
            </w:pPr>
            <w:r w:rsidRPr="00EE3213">
              <w:rPr>
                <w:sz w:val="20"/>
                <w:szCs w:val="20"/>
                <w:lang w:val="en-CA"/>
              </w:rPr>
              <w:t xml:space="preserve">~ 1,000 words; essay questions included at the end of the reading list and posted on </w:t>
            </w:r>
            <w:proofErr w:type="spellStart"/>
            <w:r w:rsidRPr="00EE3213">
              <w:rPr>
                <w:sz w:val="20"/>
                <w:szCs w:val="20"/>
                <w:lang w:val="en-CA"/>
              </w:rPr>
              <w:t>Moodle</w:t>
            </w:r>
            <w:proofErr w:type="spellEnd"/>
          </w:p>
        </w:tc>
      </w:tr>
      <w:tr w:rsidR="00FC35E5" w:rsidRPr="00EE3213" w:rsidTr="00FC35E5">
        <w:trPr>
          <w:trHeight w:val="1192"/>
        </w:trPr>
        <w:tc>
          <w:tcPr>
            <w:tcW w:w="1625" w:type="dxa"/>
            <w:vAlign w:val="center"/>
          </w:tcPr>
          <w:p w:rsidR="00FC35E5" w:rsidRPr="00EE3213" w:rsidRDefault="00FC35E5" w:rsidP="00FC35E5">
            <w:pPr>
              <w:rPr>
                <w:b/>
                <w:sz w:val="20"/>
                <w:szCs w:val="20"/>
                <w:lang w:val="en-CA"/>
              </w:rPr>
            </w:pPr>
            <w:r w:rsidRPr="00EE3213">
              <w:rPr>
                <w:b/>
                <w:sz w:val="20"/>
                <w:szCs w:val="20"/>
                <w:lang w:val="en-CA"/>
              </w:rPr>
              <w:t>In-Class Test</w:t>
            </w:r>
          </w:p>
        </w:tc>
        <w:tc>
          <w:tcPr>
            <w:tcW w:w="1560" w:type="dxa"/>
            <w:vAlign w:val="center"/>
          </w:tcPr>
          <w:p w:rsidR="00FC35E5" w:rsidRPr="00EE3213" w:rsidRDefault="00FC35E5" w:rsidP="00FC35E5">
            <w:pPr>
              <w:rPr>
                <w:sz w:val="20"/>
                <w:szCs w:val="20"/>
                <w:lang w:val="en-CA"/>
              </w:rPr>
            </w:pPr>
            <w:r w:rsidRPr="00EE3213">
              <w:rPr>
                <w:sz w:val="20"/>
                <w:szCs w:val="20"/>
                <w:lang w:val="en-CA"/>
              </w:rPr>
              <w:t>8 December</w:t>
            </w:r>
          </w:p>
        </w:tc>
        <w:tc>
          <w:tcPr>
            <w:tcW w:w="992" w:type="dxa"/>
            <w:vAlign w:val="center"/>
          </w:tcPr>
          <w:p w:rsidR="00FC35E5" w:rsidRPr="00EE3213" w:rsidRDefault="00FC35E5" w:rsidP="00FC35E5">
            <w:pPr>
              <w:rPr>
                <w:sz w:val="20"/>
                <w:szCs w:val="20"/>
                <w:lang w:val="en-CA"/>
              </w:rPr>
            </w:pPr>
            <w:r w:rsidRPr="00EE3213">
              <w:rPr>
                <w:sz w:val="20"/>
                <w:szCs w:val="20"/>
                <w:lang w:val="en-CA"/>
              </w:rPr>
              <w:t>50%</w:t>
            </w:r>
          </w:p>
        </w:tc>
        <w:tc>
          <w:tcPr>
            <w:tcW w:w="4252" w:type="dxa"/>
            <w:vAlign w:val="center"/>
          </w:tcPr>
          <w:p w:rsidR="00FC35E5" w:rsidRPr="00EE3213" w:rsidRDefault="00FC35E5" w:rsidP="00FC35E5">
            <w:pPr>
              <w:rPr>
                <w:sz w:val="20"/>
                <w:szCs w:val="20"/>
                <w:lang w:val="en-CA"/>
              </w:rPr>
            </w:pPr>
            <w:r w:rsidRPr="00EE3213">
              <w:rPr>
                <w:sz w:val="20"/>
                <w:szCs w:val="20"/>
                <w:lang w:val="en-CA"/>
              </w:rPr>
              <w:t>One hour (Answer 2 out of 9 questions on each weekly topic)</w:t>
            </w:r>
          </w:p>
        </w:tc>
      </w:tr>
      <w:tr w:rsidR="00FC35E5" w:rsidRPr="00EE3213" w:rsidTr="00FC35E5">
        <w:trPr>
          <w:trHeight w:hRule="exact" w:val="567"/>
        </w:trPr>
        <w:tc>
          <w:tcPr>
            <w:tcW w:w="8429" w:type="dxa"/>
            <w:gridSpan w:val="4"/>
            <w:vAlign w:val="center"/>
          </w:tcPr>
          <w:p w:rsidR="00FC35E5" w:rsidRPr="00EE3213" w:rsidRDefault="00FC35E5" w:rsidP="00FC35E5">
            <w:pPr>
              <w:rPr>
                <w:b/>
                <w:i/>
                <w:sz w:val="20"/>
                <w:szCs w:val="20"/>
                <w:u w:val="single"/>
                <w:lang w:val="en-CA"/>
              </w:rPr>
            </w:pPr>
            <w:r w:rsidRPr="00EE3213">
              <w:rPr>
                <w:b/>
                <w:sz w:val="20"/>
                <w:szCs w:val="20"/>
              </w:rPr>
              <w:t>Politics of Identity, Culture and Conflict</w:t>
            </w:r>
          </w:p>
        </w:tc>
      </w:tr>
      <w:tr w:rsidR="00FC35E5" w:rsidRPr="00EE3213" w:rsidTr="00FC35E5">
        <w:trPr>
          <w:trHeight w:hRule="exact" w:val="567"/>
        </w:trPr>
        <w:tc>
          <w:tcPr>
            <w:tcW w:w="1625" w:type="dxa"/>
            <w:vAlign w:val="center"/>
          </w:tcPr>
          <w:p w:rsidR="00FC35E5" w:rsidRPr="00EE3213" w:rsidRDefault="00FC35E5" w:rsidP="00FC35E5">
            <w:pPr>
              <w:rPr>
                <w:b/>
                <w:i/>
                <w:sz w:val="20"/>
                <w:szCs w:val="20"/>
                <w:u w:val="single"/>
                <w:lang w:val="en-CA"/>
              </w:rPr>
            </w:pPr>
            <w:r w:rsidRPr="00EE3213">
              <w:rPr>
                <w:b/>
                <w:i/>
                <w:sz w:val="20"/>
                <w:szCs w:val="20"/>
                <w:u w:val="single"/>
                <w:lang w:val="en-CA"/>
              </w:rPr>
              <w:t>Requirement</w:t>
            </w:r>
          </w:p>
        </w:tc>
        <w:tc>
          <w:tcPr>
            <w:tcW w:w="1560" w:type="dxa"/>
            <w:vAlign w:val="center"/>
          </w:tcPr>
          <w:p w:rsidR="00FC35E5" w:rsidRPr="00EE3213" w:rsidRDefault="00FC35E5" w:rsidP="00FC35E5">
            <w:pPr>
              <w:rPr>
                <w:b/>
                <w:i/>
                <w:sz w:val="20"/>
                <w:szCs w:val="20"/>
                <w:u w:val="single"/>
                <w:lang w:val="en-CA"/>
              </w:rPr>
            </w:pPr>
            <w:r w:rsidRPr="00EE3213">
              <w:rPr>
                <w:b/>
                <w:i/>
                <w:sz w:val="20"/>
                <w:szCs w:val="20"/>
                <w:u w:val="single"/>
                <w:lang w:val="en-CA"/>
              </w:rPr>
              <w:t>Due Date</w:t>
            </w:r>
          </w:p>
        </w:tc>
        <w:tc>
          <w:tcPr>
            <w:tcW w:w="992" w:type="dxa"/>
            <w:vAlign w:val="center"/>
          </w:tcPr>
          <w:p w:rsidR="00FC35E5" w:rsidRPr="00EE3213" w:rsidRDefault="00FC35E5" w:rsidP="00FC35E5">
            <w:pPr>
              <w:rPr>
                <w:b/>
                <w:i/>
                <w:sz w:val="20"/>
                <w:szCs w:val="20"/>
                <w:u w:val="single"/>
                <w:lang w:val="en-CA"/>
              </w:rPr>
            </w:pPr>
            <w:r w:rsidRPr="00EE3213">
              <w:rPr>
                <w:b/>
                <w:i/>
                <w:sz w:val="20"/>
                <w:szCs w:val="20"/>
                <w:u w:val="single"/>
                <w:lang w:val="en-CA"/>
              </w:rPr>
              <w:t>Weight</w:t>
            </w:r>
          </w:p>
        </w:tc>
        <w:tc>
          <w:tcPr>
            <w:tcW w:w="4252" w:type="dxa"/>
            <w:vAlign w:val="center"/>
          </w:tcPr>
          <w:p w:rsidR="00FC35E5" w:rsidRPr="00EE3213" w:rsidRDefault="00FC35E5" w:rsidP="00FC35E5">
            <w:pPr>
              <w:rPr>
                <w:b/>
                <w:i/>
                <w:sz w:val="20"/>
                <w:szCs w:val="20"/>
                <w:u w:val="single"/>
                <w:lang w:val="en-CA"/>
              </w:rPr>
            </w:pPr>
            <w:r w:rsidRPr="00EE3213">
              <w:rPr>
                <w:b/>
                <w:i/>
                <w:sz w:val="20"/>
                <w:szCs w:val="20"/>
                <w:u w:val="single"/>
                <w:lang w:val="en-CA"/>
              </w:rPr>
              <w:t>Description</w:t>
            </w:r>
          </w:p>
        </w:tc>
      </w:tr>
      <w:tr w:rsidR="00FC35E5" w:rsidRPr="00EE3213" w:rsidTr="00FC35E5">
        <w:trPr>
          <w:trHeight w:val="1127"/>
        </w:trPr>
        <w:tc>
          <w:tcPr>
            <w:tcW w:w="1625" w:type="dxa"/>
            <w:vAlign w:val="center"/>
          </w:tcPr>
          <w:p w:rsidR="00FC35E5" w:rsidRPr="00EE3213" w:rsidRDefault="00FC35E5" w:rsidP="00FC35E5">
            <w:pPr>
              <w:rPr>
                <w:b/>
                <w:sz w:val="20"/>
                <w:szCs w:val="20"/>
                <w:lang w:val="en-CA"/>
              </w:rPr>
            </w:pPr>
            <w:r w:rsidRPr="00EE3213">
              <w:rPr>
                <w:b/>
                <w:sz w:val="20"/>
                <w:szCs w:val="20"/>
                <w:lang w:val="en-CA"/>
              </w:rPr>
              <w:t>Book Review</w:t>
            </w:r>
          </w:p>
        </w:tc>
        <w:tc>
          <w:tcPr>
            <w:tcW w:w="1560" w:type="dxa"/>
            <w:vAlign w:val="center"/>
          </w:tcPr>
          <w:p w:rsidR="00FC35E5" w:rsidRPr="00EE3213" w:rsidRDefault="00081829" w:rsidP="00081829">
            <w:pPr>
              <w:rPr>
                <w:sz w:val="20"/>
                <w:szCs w:val="20"/>
                <w:lang w:val="en-CA"/>
              </w:rPr>
            </w:pPr>
            <w:r>
              <w:rPr>
                <w:sz w:val="20"/>
                <w:szCs w:val="20"/>
                <w:lang w:val="en-CA"/>
              </w:rPr>
              <w:t>2 February</w:t>
            </w:r>
            <w:r w:rsidR="00FC35E5" w:rsidRPr="00EE3213">
              <w:rPr>
                <w:sz w:val="20"/>
                <w:szCs w:val="20"/>
                <w:lang w:val="en-CA"/>
              </w:rPr>
              <w:t xml:space="preserve"> </w:t>
            </w:r>
          </w:p>
        </w:tc>
        <w:tc>
          <w:tcPr>
            <w:tcW w:w="992" w:type="dxa"/>
            <w:vAlign w:val="center"/>
          </w:tcPr>
          <w:p w:rsidR="00FC35E5" w:rsidRPr="00EE3213" w:rsidRDefault="00FC35E5" w:rsidP="00FC35E5">
            <w:pPr>
              <w:rPr>
                <w:sz w:val="20"/>
                <w:szCs w:val="20"/>
                <w:lang w:val="en-CA"/>
              </w:rPr>
            </w:pPr>
            <w:r w:rsidRPr="00EE3213">
              <w:rPr>
                <w:sz w:val="20"/>
                <w:szCs w:val="20"/>
                <w:lang w:val="en-CA"/>
              </w:rPr>
              <w:t>20%</w:t>
            </w:r>
          </w:p>
        </w:tc>
        <w:tc>
          <w:tcPr>
            <w:tcW w:w="4252" w:type="dxa"/>
            <w:vAlign w:val="center"/>
          </w:tcPr>
          <w:p w:rsidR="00FC35E5" w:rsidRPr="00EE3213" w:rsidRDefault="00FC35E5" w:rsidP="00FC35E5">
            <w:pPr>
              <w:rPr>
                <w:sz w:val="20"/>
                <w:szCs w:val="20"/>
                <w:lang w:val="en-CA"/>
              </w:rPr>
            </w:pPr>
            <w:r w:rsidRPr="00EE3213">
              <w:rPr>
                <w:sz w:val="20"/>
                <w:szCs w:val="20"/>
                <w:lang w:val="en-CA"/>
              </w:rPr>
              <w:t xml:space="preserve">~ 500 words; students choose a title from books listed in weekly recommended readings (further instructions </w:t>
            </w:r>
            <w:proofErr w:type="spellStart"/>
            <w:r w:rsidRPr="00EE3213">
              <w:rPr>
                <w:sz w:val="20"/>
                <w:szCs w:val="20"/>
                <w:lang w:val="en-CA"/>
              </w:rPr>
              <w:t>tba</w:t>
            </w:r>
            <w:proofErr w:type="spellEnd"/>
            <w:r w:rsidRPr="00EE3213">
              <w:rPr>
                <w:sz w:val="20"/>
                <w:szCs w:val="20"/>
                <w:lang w:val="en-CA"/>
              </w:rPr>
              <w:t>)</w:t>
            </w:r>
          </w:p>
        </w:tc>
      </w:tr>
      <w:tr w:rsidR="00FC35E5" w:rsidRPr="00EE3213" w:rsidTr="00FC35E5">
        <w:trPr>
          <w:trHeight w:val="1127"/>
        </w:trPr>
        <w:tc>
          <w:tcPr>
            <w:tcW w:w="1625" w:type="dxa"/>
            <w:vAlign w:val="center"/>
          </w:tcPr>
          <w:p w:rsidR="00FC35E5" w:rsidRPr="00EE3213" w:rsidRDefault="00FC35E5" w:rsidP="00FC35E5">
            <w:pPr>
              <w:rPr>
                <w:b/>
                <w:sz w:val="20"/>
                <w:szCs w:val="20"/>
                <w:lang w:val="en-CA"/>
              </w:rPr>
            </w:pPr>
            <w:r w:rsidRPr="00EE3213">
              <w:rPr>
                <w:b/>
                <w:sz w:val="20"/>
                <w:szCs w:val="20"/>
                <w:lang w:val="en-CA"/>
              </w:rPr>
              <w:t>Essay</w:t>
            </w:r>
          </w:p>
        </w:tc>
        <w:tc>
          <w:tcPr>
            <w:tcW w:w="1560" w:type="dxa"/>
            <w:vAlign w:val="center"/>
          </w:tcPr>
          <w:p w:rsidR="00FC35E5" w:rsidRPr="00081829" w:rsidRDefault="00081829" w:rsidP="00081829">
            <w:pPr>
              <w:rPr>
                <w:sz w:val="20"/>
                <w:szCs w:val="20"/>
                <w:vertAlign w:val="superscript"/>
                <w:lang w:val="en-CA"/>
              </w:rPr>
            </w:pPr>
            <w:r>
              <w:rPr>
                <w:sz w:val="20"/>
                <w:szCs w:val="20"/>
                <w:lang w:val="en-CA"/>
              </w:rPr>
              <w:t>1</w:t>
            </w:r>
            <w:r w:rsidR="00FC35E5" w:rsidRPr="00EE3213">
              <w:rPr>
                <w:sz w:val="20"/>
                <w:szCs w:val="20"/>
                <w:lang w:val="en-CA"/>
              </w:rPr>
              <w:t xml:space="preserve"> Mar</w:t>
            </w:r>
            <w:r>
              <w:rPr>
                <w:sz w:val="20"/>
                <w:szCs w:val="20"/>
                <w:lang w:val="en-CA"/>
              </w:rPr>
              <w:t>ch</w:t>
            </w:r>
          </w:p>
        </w:tc>
        <w:tc>
          <w:tcPr>
            <w:tcW w:w="992" w:type="dxa"/>
            <w:vAlign w:val="center"/>
          </w:tcPr>
          <w:p w:rsidR="00FC35E5" w:rsidRPr="00EE3213" w:rsidRDefault="00FC35E5" w:rsidP="00FC35E5">
            <w:pPr>
              <w:rPr>
                <w:sz w:val="20"/>
                <w:szCs w:val="20"/>
                <w:lang w:val="en-CA"/>
              </w:rPr>
            </w:pPr>
            <w:r w:rsidRPr="00EE3213">
              <w:rPr>
                <w:sz w:val="20"/>
                <w:szCs w:val="20"/>
                <w:lang w:val="en-CA"/>
              </w:rPr>
              <w:t>30%</w:t>
            </w:r>
          </w:p>
        </w:tc>
        <w:tc>
          <w:tcPr>
            <w:tcW w:w="4252" w:type="dxa"/>
            <w:vAlign w:val="center"/>
          </w:tcPr>
          <w:p w:rsidR="00FC35E5" w:rsidRPr="00EE3213" w:rsidRDefault="00FC35E5" w:rsidP="00FC35E5">
            <w:pPr>
              <w:rPr>
                <w:sz w:val="20"/>
                <w:szCs w:val="20"/>
                <w:lang w:val="en-CA"/>
              </w:rPr>
            </w:pPr>
            <w:r w:rsidRPr="00EE3213">
              <w:rPr>
                <w:sz w:val="20"/>
                <w:szCs w:val="20"/>
                <w:lang w:val="en-CA"/>
              </w:rPr>
              <w:t xml:space="preserve">~ 1,000 words; essay questions included at the end of the reading list and posted on </w:t>
            </w:r>
            <w:proofErr w:type="spellStart"/>
            <w:r w:rsidRPr="00EE3213">
              <w:rPr>
                <w:sz w:val="20"/>
                <w:szCs w:val="20"/>
                <w:lang w:val="en-CA"/>
              </w:rPr>
              <w:t>Moodle</w:t>
            </w:r>
            <w:proofErr w:type="spellEnd"/>
          </w:p>
        </w:tc>
      </w:tr>
      <w:tr w:rsidR="00FC35E5" w:rsidRPr="00EE3213" w:rsidTr="00FC35E5">
        <w:trPr>
          <w:trHeight w:val="1127"/>
        </w:trPr>
        <w:tc>
          <w:tcPr>
            <w:tcW w:w="1625" w:type="dxa"/>
            <w:vAlign w:val="center"/>
          </w:tcPr>
          <w:p w:rsidR="00FC35E5" w:rsidRPr="00EE3213" w:rsidRDefault="00FC35E5" w:rsidP="00FC35E5">
            <w:pPr>
              <w:rPr>
                <w:b/>
                <w:sz w:val="20"/>
                <w:szCs w:val="20"/>
                <w:lang w:val="en-CA"/>
              </w:rPr>
            </w:pPr>
            <w:r w:rsidRPr="00EE3213">
              <w:rPr>
                <w:b/>
                <w:sz w:val="20"/>
                <w:szCs w:val="20"/>
                <w:lang w:val="en-CA"/>
              </w:rPr>
              <w:t>Take-Home Test</w:t>
            </w:r>
          </w:p>
        </w:tc>
        <w:tc>
          <w:tcPr>
            <w:tcW w:w="1560" w:type="dxa"/>
            <w:vAlign w:val="center"/>
          </w:tcPr>
          <w:p w:rsidR="00FC35E5" w:rsidRPr="00EE3213" w:rsidRDefault="00FC35E5" w:rsidP="00081829">
            <w:pPr>
              <w:rPr>
                <w:sz w:val="20"/>
                <w:szCs w:val="20"/>
                <w:lang w:val="en-CA"/>
              </w:rPr>
            </w:pPr>
            <w:r w:rsidRPr="00EE3213">
              <w:rPr>
                <w:sz w:val="20"/>
                <w:szCs w:val="20"/>
                <w:lang w:val="en-CA"/>
              </w:rPr>
              <w:t>1</w:t>
            </w:r>
            <w:r w:rsidR="00081829">
              <w:rPr>
                <w:sz w:val="20"/>
                <w:szCs w:val="20"/>
                <w:lang w:val="en-CA"/>
              </w:rPr>
              <w:t>5 March</w:t>
            </w:r>
          </w:p>
        </w:tc>
        <w:tc>
          <w:tcPr>
            <w:tcW w:w="992" w:type="dxa"/>
            <w:vAlign w:val="center"/>
          </w:tcPr>
          <w:p w:rsidR="00FC35E5" w:rsidRPr="00EE3213" w:rsidRDefault="00FC35E5" w:rsidP="00FC35E5">
            <w:pPr>
              <w:rPr>
                <w:sz w:val="20"/>
                <w:szCs w:val="20"/>
                <w:lang w:val="en-CA"/>
              </w:rPr>
            </w:pPr>
            <w:r w:rsidRPr="00EE3213">
              <w:rPr>
                <w:sz w:val="20"/>
                <w:szCs w:val="20"/>
                <w:lang w:val="en-CA"/>
              </w:rPr>
              <w:t>50%</w:t>
            </w:r>
          </w:p>
        </w:tc>
        <w:tc>
          <w:tcPr>
            <w:tcW w:w="4252" w:type="dxa"/>
            <w:vAlign w:val="center"/>
          </w:tcPr>
          <w:p w:rsidR="00FC35E5" w:rsidRPr="00EE3213" w:rsidRDefault="00FC35E5" w:rsidP="00FC35E5">
            <w:pPr>
              <w:rPr>
                <w:sz w:val="20"/>
                <w:szCs w:val="20"/>
                <w:lang w:val="en-CA"/>
              </w:rPr>
            </w:pPr>
            <w:r w:rsidRPr="00EE3213">
              <w:rPr>
                <w:sz w:val="20"/>
                <w:szCs w:val="20"/>
                <w:lang w:val="en-CA"/>
              </w:rPr>
              <w:t>One hour (Answer 2 out of 9 questions on each weekly topic)</w:t>
            </w:r>
          </w:p>
        </w:tc>
      </w:tr>
      <w:tr w:rsidR="00FC35E5" w:rsidRPr="00EE3213" w:rsidTr="00FC35E5">
        <w:trPr>
          <w:trHeight w:hRule="exact" w:val="567"/>
        </w:trPr>
        <w:tc>
          <w:tcPr>
            <w:tcW w:w="8429" w:type="dxa"/>
            <w:gridSpan w:val="4"/>
            <w:vAlign w:val="center"/>
          </w:tcPr>
          <w:p w:rsidR="00FC35E5" w:rsidRPr="00EE3213" w:rsidRDefault="00FC35E5" w:rsidP="00FC35E5">
            <w:pPr>
              <w:rPr>
                <w:b/>
                <w:i/>
                <w:sz w:val="20"/>
                <w:szCs w:val="20"/>
                <w:u w:val="single"/>
                <w:lang w:val="en-CA"/>
              </w:rPr>
            </w:pPr>
            <w:r w:rsidRPr="00EE3213">
              <w:rPr>
                <w:b/>
                <w:sz w:val="20"/>
                <w:szCs w:val="20"/>
              </w:rPr>
              <w:t>The Study of Politics</w:t>
            </w:r>
          </w:p>
        </w:tc>
      </w:tr>
      <w:tr w:rsidR="00FC35E5" w:rsidRPr="00EE3213" w:rsidTr="00FC35E5">
        <w:trPr>
          <w:trHeight w:hRule="exact" w:val="567"/>
        </w:trPr>
        <w:tc>
          <w:tcPr>
            <w:tcW w:w="1625" w:type="dxa"/>
            <w:vAlign w:val="center"/>
          </w:tcPr>
          <w:p w:rsidR="00FC35E5" w:rsidRPr="00EE3213" w:rsidRDefault="00FC35E5" w:rsidP="00FC35E5">
            <w:pPr>
              <w:rPr>
                <w:b/>
                <w:i/>
                <w:sz w:val="20"/>
                <w:szCs w:val="20"/>
                <w:u w:val="single"/>
                <w:lang w:val="en-CA"/>
              </w:rPr>
            </w:pPr>
            <w:r w:rsidRPr="00EE3213">
              <w:rPr>
                <w:b/>
                <w:i/>
                <w:sz w:val="20"/>
                <w:szCs w:val="20"/>
                <w:u w:val="single"/>
                <w:lang w:val="en-CA"/>
              </w:rPr>
              <w:t>Requirement</w:t>
            </w:r>
          </w:p>
        </w:tc>
        <w:tc>
          <w:tcPr>
            <w:tcW w:w="1560" w:type="dxa"/>
            <w:vAlign w:val="center"/>
          </w:tcPr>
          <w:p w:rsidR="00FC35E5" w:rsidRPr="00EE3213" w:rsidRDefault="00FC35E5" w:rsidP="00FC35E5">
            <w:pPr>
              <w:rPr>
                <w:b/>
                <w:i/>
                <w:sz w:val="20"/>
                <w:szCs w:val="20"/>
                <w:u w:val="single"/>
                <w:lang w:val="en-CA"/>
              </w:rPr>
            </w:pPr>
            <w:r w:rsidRPr="00EE3213">
              <w:rPr>
                <w:b/>
                <w:i/>
                <w:sz w:val="20"/>
                <w:szCs w:val="20"/>
                <w:u w:val="single"/>
                <w:lang w:val="en-CA"/>
              </w:rPr>
              <w:t>Due Date</w:t>
            </w:r>
          </w:p>
        </w:tc>
        <w:tc>
          <w:tcPr>
            <w:tcW w:w="992" w:type="dxa"/>
            <w:vAlign w:val="center"/>
          </w:tcPr>
          <w:p w:rsidR="00FC35E5" w:rsidRPr="00EE3213" w:rsidRDefault="00FC35E5" w:rsidP="00FC35E5">
            <w:pPr>
              <w:rPr>
                <w:b/>
                <w:i/>
                <w:sz w:val="20"/>
                <w:szCs w:val="20"/>
                <w:u w:val="single"/>
                <w:lang w:val="en-CA"/>
              </w:rPr>
            </w:pPr>
            <w:r w:rsidRPr="00EE3213">
              <w:rPr>
                <w:b/>
                <w:i/>
                <w:sz w:val="20"/>
                <w:szCs w:val="20"/>
                <w:u w:val="single"/>
                <w:lang w:val="en-CA"/>
              </w:rPr>
              <w:t>Weight</w:t>
            </w:r>
          </w:p>
        </w:tc>
        <w:tc>
          <w:tcPr>
            <w:tcW w:w="4252" w:type="dxa"/>
            <w:vAlign w:val="center"/>
          </w:tcPr>
          <w:p w:rsidR="00FC35E5" w:rsidRPr="00EE3213" w:rsidRDefault="00FC35E5" w:rsidP="00FC35E5">
            <w:pPr>
              <w:rPr>
                <w:b/>
                <w:i/>
                <w:sz w:val="20"/>
                <w:szCs w:val="20"/>
                <w:u w:val="single"/>
                <w:lang w:val="en-CA"/>
              </w:rPr>
            </w:pPr>
            <w:r w:rsidRPr="00EE3213">
              <w:rPr>
                <w:b/>
                <w:i/>
                <w:sz w:val="20"/>
                <w:szCs w:val="20"/>
                <w:u w:val="single"/>
                <w:lang w:val="en-CA"/>
              </w:rPr>
              <w:t>Description</w:t>
            </w:r>
          </w:p>
        </w:tc>
      </w:tr>
      <w:tr w:rsidR="00FC35E5" w:rsidRPr="00EE3213" w:rsidTr="00FC35E5">
        <w:trPr>
          <w:trHeight w:hRule="exact" w:val="1270"/>
        </w:trPr>
        <w:tc>
          <w:tcPr>
            <w:tcW w:w="1625" w:type="dxa"/>
            <w:vAlign w:val="center"/>
          </w:tcPr>
          <w:p w:rsidR="00FC35E5" w:rsidRPr="00EE3213" w:rsidRDefault="00FC35E5" w:rsidP="00FC35E5">
            <w:pPr>
              <w:rPr>
                <w:b/>
                <w:sz w:val="20"/>
                <w:szCs w:val="20"/>
                <w:lang w:val="en-CA"/>
              </w:rPr>
            </w:pPr>
            <w:r w:rsidRPr="00EE3213">
              <w:rPr>
                <w:b/>
                <w:sz w:val="20"/>
                <w:szCs w:val="20"/>
                <w:lang w:val="en-CA"/>
              </w:rPr>
              <w:t>Bibliography</w:t>
            </w:r>
          </w:p>
        </w:tc>
        <w:tc>
          <w:tcPr>
            <w:tcW w:w="1560" w:type="dxa"/>
            <w:vAlign w:val="center"/>
          </w:tcPr>
          <w:p w:rsidR="00FC35E5" w:rsidRPr="00EE3213" w:rsidRDefault="00FC35E5" w:rsidP="00081829">
            <w:pPr>
              <w:rPr>
                <w:sz w:val="20"/>
                <w:szCs w:val="20"/>
                <w:lang w:val="en-CA"/>
              </w:rPr>
            </w:pPr>
            <w:r w:rsidRPr="00EE3213">
              <w:rPr>
                <w:sz w:val="20"/>
                <w:szCs w:val="20"/>
                <w:lang w:val="en-CA"/>
              </w:rPr>
              <w:t>1</w:t>
            </w:r>
            <w:r w:rsidR="00081829">
              <w:rPr>
                <w:sz w:val="20"/>
                <w:szCs w:val="20"/>
                <w:lang w:val="en-CA"/>
              </w:rPr>
              <w:t>6</w:t>
            </w:r>
            <w:r w:rsidRPr="00EE3213">
              <w:rPr>
                <w:sz w:val="20"/>
                <w:szCs w:val="20"/>
                <w:lang w:val="en-CA"/>
              </w:rPr>
              <w:t xml:space="preserve"> October</w:t>
            </w:r>
          </w:p>
        </w:tc>
        <w:tc>
          <w:tcPr>
            <w:tcW w:w="992" w:type="dxa"/>
            <w:vAlign w:val="center"/>
          </w:tcPr>
          <w:p w:rsidR="00FC35E5" w:rsidRPr="00EE3213" w:rsidRDefault="00FC35E5" w:rsidP="00FC35E5">
            <w:pPr>
              <w:rPr>
                <w:sz w:val="20"/>
                <w:szCs w:val="20"/>
                <w:lang w:val="en-CA"/>
              </w:rPr>
            </w:pPr>
            <w:r w:rsidRPr="00EE3213">
              <w:rPr>
                <w:sz w:val="20"/>
                <w:szCs w:val="20"/>
                <w:lang w:val="en-CA"/>
              </w:rPr>
              <w:t>20%</w:t>
            </w:r>
          </w:p>
        </w:tc>
        <w:tc>
          <w:tcPr>
            <w:tcW w:w="4252" w:type="dxa"/>
            <w:vAlign w:val="center"/>
          </w:tcPr>
          <w:p w:rsidR="00FC35E5" w:rsidRPr="00EE3213" w:rsidRDefault="00FC35E5" w:rsidP="00FC35E5">
            <w:pPr>
              <w:rPr>
                <w:sz w:val="20"/>
                <w:szCs w:val="20"/>
                <w:lang w:val="en-CA"/>
              </w:rPr>
            </w:pPr>
            <w:r w:rsidRPr="00EE3213">
              <w:rPr>
                <w:sz w:val="20"/>
                <w:szCs w:val="20"/>
                <w:lang w:val="en-CA"/>
              </w:rPr>
              <w:t>Students to submit correct bibliography from the list of bibliographic information provided (more details provided in seminar)</w:t>
            </w:r>
          </w:p>
        </w:tc>
      </w:tr>
      <w:tr w:rsidR="00FC35E5" w:rsidRPr="00EE3213" w:rsidTr="00FC35E5">
        <w:trPr>
          <w:trHeight w:hRule="exact" w:val="1273"/>
        </w:trPr>
        <w:tc>
          <w:tcPr>
            <w:tcW w:w="1625" w:type="dxa"/>
            <w:vAlign w:val="center"/>
          </w:tcPr>
          <w:p w:rsidR="00FC35E5" w:rsidRPr="00EE3213" w:rsidRDefault="00FC35E5" w:rsidP="00FC35E5">
            <w:pPr>
              <w:rPr>
                <w:b/>
                <w:sz w:val="20"/>
                <w:szCs w:val="20"/>
                <w:lang w:val="en-CA"/>
              </w:rPr>
            </w:pPr>
            <w:r w:rsidRPr="00EE3213">
              <w:rPr>
                <w:b/>
                <w:sz w:val="20"/>
                <w:szCs w:val="20"/>
                <w:lang w:val="en-CA"/>
              </w:rPr>
              <w:lastRenderedPageBreak/>
              <w:t>Essay Plan</w:t>
            </w:r>
          </w:p>
        </w:tc>
        <w:tc>
          <w:tcPr>
            <w:tcW w:w="1560" w:type="dxa"/>
            <w:vAlign w:val="center"/>
          </w:tcPr>
          <w:p w:rsidR="00FC35E5" w:rsidRPr="00EE3213" w:rsidRDefault="00FC35E5" w:rsidP="00081829">
            <w:pPr>
              <w:rPr>
                <w:sz w:val="20"/>
                <w:szCs w:val="20"/>
                <w:lang w:val="en-CA"/>
              </w:rPr>
            </w:pPr>
            <w:r w:rsidRPr="00EE3213">
              <w:rPr>
                <w:sz w:val="20"/>
                <w:szCs w:val="20"/>
                <w:lang w:val="en-CA"/>
              </w:rPr>
              <w:t>1</w:t>
            </w:r>
            <w:r w:rsidR="00081829">
              <w:rPr>
                <w:sz w:val="20"/>
                <w:szCs w:val="20"/>
                <w:lang w:val="en-CA"/>
              </w:rPr>
              <w:t>3</w:t>
            </w:r>
            <w:r w:rsidRPr="00EE3213">
              <w:rPr>
                <w:sz w:val="20"/>
                <w:szCs w:val="20"/>
                <w:lang w:val="en-CA"/>
              </w:rPr>
              <w:t xml:space="preserve"> November</w:t>
            </w:r>
          </w:p>
        </w:tc>
        <w:tc>
          <w:tcPr>
            <w:tcW w:w="992" w:type="dxa"/>
            <w:vAlign w:val="center"/>
          </w:tcPr>
          <w:p w:rsidR="00FC35E5" w:rsidRPr="00EE3213" w:rsidRDefault="00FC35E5" w:rsidP="00FC35E5">
            <w:pPr>
              <w:rPr>
                <w:sz w:val="20"/>
                <w:szCs w:val="20"/>
                <w:lang w:val="en-CA"/>
              </w:rPr>
            </w:pPr>
            <w:r w:rsidRPr="00EE3213">
              <w:rPr>
                <w:sz w:val="20"/>
                <w:szCs w:val="20"/>
                <w:lang w:val="en-CA"/>
              </w:rPr>
              <w:t>30%</w:t>
            </w:r>
          </w:p>
        </w:tc>
        <w:tc>
          <w:tcPr>
            <w:tcW w:w="4252" w:type="dxa"/>
            <w:vAlign w:val="center"/>
          </w:tcPr>
          <w:p w:rsidR="00FC35E5" w:rsidRPr="00EE3213" w:rsidRDefault="00FC35E5" w:rsidP="00FC35E5">
            <w:pPr>
              <w:rPr>
                <w:sz w:val="20"/>
                <w:szCs w:val="20"/>
                <w:lang w:val="en-CA"/>
              </w:rPr>
            </w:pPr>
            <w:r w:rsidRPr="00EE3213">
              <w:rPr>
                <w:sz w:val="20"/>
                <w:szCs w:val="20"/>
                <w:lang w:val="en-CA"/>
              </w:rPr>
              <w:t xml:space="preserve">~ 1,000 words; essay questions included posted on </w:t>
            </w:r>
            <w:proofErr w:type="spellStart"/>
            <w:r w:rsidRPr="00EE3213">
              <w:rPr>
                <w:sz w:val="20"/>
                <w:szCs w:val="20"/>
                <w:lang w:val="en-CA"/>
              </w:rPr>
              <w:t>Moodle</w:t>
            </w:r>
            <w:proofErr w:type="spellEnd"/>
            <w:r w:rsidRPr="00EE3213">
              <w:rPr>
                <w:sz w:val="20"/>
                <w:szCs w:val="20"/>
                <w:lang w:val="en-CA"/>
              </w:rPr>
              <w:t xml:space="preserve">; to include proper introduction + plan + proper bibliography </w:t>
            </w:r>
          </w:p>
        </w:tc>
      </w:tr>
      <w:tr w:rsidR="00FC35E5" w:rsidRPr="00EE3213" w:rsidTr="00FC35E5">
        <w:trPr>
          <w:trHeight w:hRule="exact" w:val="1561"/>
        </w:trPr>
        <w:tc>
          <w:tcPr>
            <w:tcW w:w="1625" w:type="dxa"/>
            <w:vAlign w:val="center"/>
          </w:tcPr>
          <w:p w:rsidR="00FC35E5" w:rsidRPr="00EE3213" w:rsidRDefault="00FC35E5" w:rsidP="00FC35E5">
            <w:pPr>
              <w:rPr>
                <w:b/>
                <w:sz w:val="20"/>
                <w:szCs w:val="20"/>
                <w:lang w:val="en-CA"/>
              </w:rPr>
            </w:pPr>
            <w:r w:rsidRPr="00EE3213">
              <w:rPr>
                <w:b/>
                <w:sz w:val="20"/>
                <w:szCs w:val="20"/>
                <w:lang w:val="en-CA"/>
              </w:rPr>
              <w:t>Essay</w:t>
            </w:r>
          </w:p>
        </w:tc>
        <w:tc>
          <w:tcPr>
            <w:tcW w:w="1560" w:type="dxa"/>
            <w:vAlign w:val="center"/>
          </w:tcPr>
          <w:p w:rsidR="00FC35E5" w:rsidRPr="00EE3213" w:rsidRDefault="00081829" w:rsidP="00FC35E5">
            <w:pPr>
              <w:rPr>
                <w:sz w:val="20"/>
                <w:szCs w:val="20"/>
                <w:lang w:val="en-CA"/>
              </w:rPr>
            </w:pPr>
            <w:r>
              <w:rPr>
                <w:sz w:val="20"/>
                <w:szCs w:val="20"/>
                <w:lang w:val="en-CA"/>
              </w:rPr>
              <w:t>11</w:t>
            </w:r>
            <w:r w:rsidR="00FC35E5" w:rsidRPr="00EE3213">
              <w:rPr>
                <w:sz w:val="20"/>
                <w:szCs w:val="20"/>
                <w:lang w:val="en-CA"/>
              </w:rPr>
              <w:t xml:space="preserve"> December</w:t>
            </w:r>
          </w:p>
        </w:tc>
        <w:tc>
          <w:tcPr>
            <w:tcW w:w="992" w:type="dxa"/>
            <w:vAlign w:val="center"/>
          </w:tcPr>
          <w:p w:rsidR="00FC35E5" w:rsidRPr="00EE3213" w:rsidRDefault="00FC35E5" w:rsidP="00FC35E5">
            <w:pPr>
              <w:rPr>
                <w:sz w:val="20"/>
                <w:szCs w:val="20"/>
                <w:lang w:val="en-CA"/>
              </w:rPr>
            </w:pPr>
            <w:r w:rsidRPr="00EE3213">
              <w:rPr>
                <w:sz w:val="20"/>
                <w:szCs w:val="20"/>
                <w:lang w:val="en-CA"/>
              </w:rPr>
              <w:t>50%</w:t>
            </w:r>
          </w:p>
        </w:tc>
        <w:tc>
          <w:tcPr>
            <w:tcW w:w="4252" w:type="dxa"/>
            <w:vAlign w:val="center"/>
          </w:tcPr>
          <w:p w:rsidR="00FC35E5" w:rsidRPr="00EE3213" w:rsidRDefault="00FC35E5" w:rsidP="00FC35E5">
            <w:pPr>
              <w:rPr>
                <w:sz w:val="20"/>
                <w:szCs w:val="20"/>
                <w:lang w:val="en-CA"/>
              </w:rPr>
            </w:pPr>
            <w:r w:rsidRPr="00EE3213">
              <w:rPr>
                <w:sz w:val="20"/>
                <w:szCs w:val="20"/>
                <w:lang w:val="en-CA"/>
              </w:rPr>
              <w:t>~ 1200 words (max.); using the essay plan, introduction and bibliography from previous assignment, complete the writing of essay (including proper in-text citations as necessary)</w:t>
            </w:r>
          </w:p>
        </w:tc>
      </w:tr>
      <w:tr w:rsidR="00FC35E5" w:rsidRPr="00EE3213" w:rsidTr="00FC35E5">
        <w:trPr>
          <w:trHeight w:hRule="exact" w:val="567"/>
        </w:trPr>
        <w:tc>
          <w:tcPr>
            <w:tcW w:w="8429" w:type="dxa"/>
            <w:gridSpan w:val="4"/>
            <w:vAlign w:val="center"/>
          </w:tcPr>
          <w:p w:rsidR="00FC35E5" w:rsidRPr="00EE3213" w:rsidRDefault="00FC35E5" w:rsidP="00FC35E5">
            <w:pPr>
              <w:rPr>
                <w:b/>
                <w:i/>
                <w:sz w:val="20"/>
                <w:szCs w:val="20"/>
                <w:u w:val="single"/>
                <w:lang w:val="en-CA"/>
              </w:rPr>
            </w:pPr>
            <w:r w:rsidRPr="00EE3213">
              <w:rPr>
                <w:b/>
                <w:sz w:val="20"/>
                <w:szCs w:val="20"/>
              </w:rPr>
              <w:t>Evolution of the International System</w:t>
            </w:r>
          </w:p>
        </w:tc>
      </w:tr>
      <w:tr w:rsidR="00FC35E5" w:rsidRPr="00EE3213" w:rsidTr="00FC35E5">
        <w:trPr>
          <w:trHeight w:hRule="exact" w:val="567"/>
        </w:trPr>
        <w:tc>
          <w:tcPr>
            <w:tcW w:w="1625" w:type="dxa"/>
            <w:vAlign w:val="center"/>
          </w:tcPr>
          <w:p w:rsidR="00FC35E5" w:rsidRPr="00EE3213" w:rsidRDefault="00FC35E5" w:rsidP="00FC35E5">
            <w:pPr>
              <w:rPr>
                <w:b/>
                <w:i/>
                <w:sz w:val="20"/>
                <w:szCs w:val="20"/>
                <w:u w:val="single"/>
                <w:lang w:val="en-CA"/>
              </w:rPr>
            </w:pPr>
            <w:r w:rsidRPr="00EE3213">
              <w:rPr>
                <w:b/>
                <w:i/>
                <w:sz w:val="20"/>
                <w:szCs w:val="20"/>
                <w:u w:val="single"/>
                <w:lang w:val="en-CA"/>
              </w:rPr>
              <w:t>Requirement</w:t>
            </w:r>
          </w:p>
        </w:tc>
        <w:tc>
          <w:tcPr>
            <w:tcW w:w="1560" w:type="dxa"/>
            <w:vAlign w:val="center"/>
          </w:tcPr>
          <w:p w:rsidR="00FC35E5" w:rsidRPr="00EE3213" w:rsidRDefault="00FC35E5" w:rsidP="00FC35E5">
            <w:pPr>
              <w:rPr>
                <w:b/>
                <w:i/>
                <w:sz w:val="20"/>
                <w:szCs w:val="20"/>
                <w:u w:val="single"/>
                <w:lang w:val="en-CA"/>
              </w:rPr>
            </w:pPr>
            <w:r w:rsidRPr="00EE3213">
              <w:rPr>
                <w:b/>
                <w:i/>
                <w:sz w:val="20"/>
                <w:szCs w:val="20"/>
                <w:u w:val="single"/>
                <w:lang w:val="en-CA"/>
              </w:rPr>
              <w:t>Due Date</w:t>
            </w:r>
          </w:p>
        </w:tc>
        <w:tc>
          <w:tcPr>
            <w:tcW w:w="992" w:type="dxa"/>
            <w:vAlign w:val="center"/>
          </w:tcPr>
          <w:p w:rsidR="00FC35E5" w:rsidRPr="00EE3213" w:rsidRDefault="00FC35E5" w:rsidP="00FC35E5">
            <w:pPr>
              <w:rPr>
                <w:b/>
                <w:i/>
                <w:sz w:val="20"/>
                <w:szCs w:val="20"/>
                <w:u w:val="single"/>
                <w:lang w:val="en-CA"/>
              </w:rPr>
            </w:pPr>
            <w:r w:rsidRPr="00EE3213">
              <w:rPr>
                <w:b/>
                <w:i/>
                <w:sz w:val="20"/>
                <w:szCs w:val="20"/>
                <w:u w:val="single"/>
                <w:lang w:val="en-CA"/>
              </w:rPr>
              <w:t>Weight</w:t>
            </w:r>
          </w:p>
        </w:tc>
        <w:tc>
          <w:tcPr>
            <w:tcW w:w="4252" w:type="dxa"/>
            <w:vAlign w:val="center"/>
          </w:tcPr>
          <w:p w:rsidR="00FC35E5" w:rsidRPr="00EE3213" w:rsidRDefault="00FC35E5" w:rsidP="00FC35E5">
            <w:pPr>
              <w:rPr>
                <w:b/>
                <w:i/>
                <w:sz w:val="20"/>
                <w:szCs w:val="20"/>
                <w:u w:val="single"/>
                <w:lang w:val="en-CA"/>
              </w:rPr>
            </w:pPr>
            <w:r w:rsidRPr="00EE3213">
              <w:rPr>
                <w:b/>
                <w:i/>
                <w:sz w:val="20"/>
                <w:szCs w:val="20"/>
                <w:u w:val="single"/>
                <w:lang w:val="en-CA"/>
              </w:rPr>
              <w:t>Description</w:t>
            </w:r>
          </w:p>
        </w:tc>
      </w:tr>
      <w:tr w:rsidR="00FC35E5" w:rsidRPr="00EE3213" w:rsidTr="00FC35E5">
        <w:trPr>
          <w:trHeight w:hRule="exact" w:val="794"/>
        </w:trPr>
        <w:tc>
          <w:tcPr>
            <w:tcW w:w="1625" w:type="dxa"/>
            <w:vAlign w:val="center"/>
          </w:tcPr>
          <w:p w:rsidR="00FC35E5" w:rsidRPr="00EE3213" w:rsidRDefault="00BD3950" w:rsidP="00FC35E5">
            <w:pPr>
              <w:rPr>
                <w:b/>
                <w:sz w:val="20"/>
                <w:szCs w:val="20"/>
                <w:lang w:val="en-CA"/>
              </w:rPr>
            </w:pPr>
            <w:r>
              <w:rPr>
                <w:b/>
                <w:sz w:val="20"/>
                <w:szCs w:val="20"/>
                <w:lang w:val="en-CA"/>
              </w:rPr>
              <w:t>Essay</w:t>
            </w:r>
          </w:p>
        </w:tc>
        <w:tc>
          <w:tcPr>
            <w:tcW w:w="1560" w:type="dxa"/>
            <w:vAlign w:val="center"/>
          </w:tcPr>
          <w:p w:rsidR="00FC35E5" w:rsidRPr="00EE3213" w:rsidRDefault="00BD3950" w:rsidP="00D0648D">
            <w:pPr>
              <w:rPr>
                <w:sz w:val="20"/>
                <w:szCs w:val="20"/>
                <w:lang w:val="en-CA"/>
              </w:rPr>
            </w:pPr>
            <w:r>
              <w:rPr>
                <w:sz w:val="20"/>
                <w:szCs w:val="20"/>
                <w:lang w:val="en-CA"/>
              </w:rPr>
              <w:t>2</w:t>
            </w:r>
            <w:r w:rsidR="00D0648D">
              <w:rPr>
                <w:sz w:val="20"/>
                <w:szCs w:val="20"/>
                <w:lang w:val="en-CA"/>
              </w:rPr>
              <w:t>3</w:t>
            </w:r>
            <w:r>
              <w:rPr>
                <w:sz w:val="20"/>
                <w:szCs w:val="20"/>
                <w:lang w:val="en-CA"/>
              </w:rPr>
              <w:t xml:space="preserve"> November</w:t>
            </w:r>
          </w:p>
        </w:tc>
        <w:tc>
          <w:tcPr>
            <w:tcW w:w="992" w:type="dxa"/>
            <w:vAlign w:val="center"/>
          </w:tcPr>
          <w:p w:rsidR="00FC35E5" w:rsidRPr="00EE3213" w:rsidRDefault="00BD3950" w:rsidP="00FC35E5">
            <w:pPr>
              <w:rPr>
                <w:sz w:val="20"/>
                <w:szCs w:val="20"/>
                <w:lang w:val="en-CA"/>
              </w:rPr>
            </w:pPr>
            <w:r>
              <w:rPr>
                <w:sz w:val="20"/>
                <w:szCs w:val="20"/>
                <w:lang w:val="en-CA"/>
              </w:rPr>
              <w:t>60%</w:t>
            </w:r>
          </w:p>
        </w:tc>
        <w:tc>
          <w:tcPr>
            <w:tcW w:w="4252" w:type="dxa"/>
            <w:vAlign w:val="center"/>
          </w:tcPr>
          <w:p w:rsidR="00FC35E5" w:rsidRPr="00EE3213" w:rsidRDefault="00BD3950" w:rsidP="00FC35E5">
            <w:pPr>
              <w:rPr>
                <w:sz w:val="20"/>
                <w:szCs w:val="20"/>
                <w:lang w:val="en-CA"/>
              </w:rPr>
            </w:pPr>
            <w:r>
              <w:rPr>
                <w:sz w:val="20"/>
                <w:szCs w:val="20"/>
                <w:lang w:val="en-CA"/>
              </w:rPr>
              <w:t xml:space="preserve">2,000 word essay. Please post on </w:t>
            </w:r>
            <w:proofErr w:type="spellStart"/>
            <w:r>
              <w:rPr>
                <w:sz w:val="20"/>
                <w:szCs w:val="20"/>
                <w:lang w:val="en-CA"/>
              </w:rPr>
              <w:t>Moddle</w:t>
            </w:r>
            <w:proofErr w:type="spellEnd"/>
            <w:r>
              <w:rPr>
                <w:sz w:val="20"/>
                <w:szCs w:val="20"/>
                <w:lang w:val="en-CA"/>
              </w:rPr>
              <w:t xml:space="preserve"> before hand-in at class of hard copy.</w:t>
            </w:r>
          </w:p>
        </w:tc>
      </w:tr>
      <w:tr w:rsidR="00FC35E5" w:rsidRPr="00EE3213" w:rsidTr="00FC35E5">
        <w:trPr>
          <w:trHeight w:hRule="exact" w:val="794"/>
        </w:trPr>
        <w:tc>
          <w:tcPr>
            <w:tcW w:w="1625" w:type="dxa"/>
            <w:vAlign w:val="center"/>
          </w:tcPr>
          <w:p w:rsidR="00FC35E5" w:rsidRPr="00EE3213" w:rsidRDefault="00BD3950" w:rsidP="00FC35E5">
            <w:pPr>
              <w:rPr>
                <w:b/>
                <w:sz w:val="20"/>
                <w:szCs w:val="20"/>
                <w:lang w:val="en-CA"/>
              </w:rPr>
            </w:pPr>
            <w:r>
              <w:rPr>
                <w:b/>
                <w:sz w:val="20"/>
                <w:szCs w:val="20"/>
                <w:lang w:val="en-CA"/>
              </w:rPr>
              <w:t>Take Home Test</w:t>
            </w:r>
          </w:p>
        </w:tc>
        <w:tc>
          <w:tcPr>
            <w:tcW w:w="1560" w:type="dxa"/>
            <w:vAlign w:val="center"/>
          </w:tcPr>
          <w:p w:rsidR="00FC35E5" w:rsidRPr="00EE3213" w:rsidRDefault="00D0648D" w:rsidP="00FC35E5">
            <w:pPr>
              <w:rPr>
                <w:sz w:val="20"/>
                <w:szCs w:val="20"/>
                <w:lang w:val="en-CA"/>
              </w:rPr>
            </w:pPr>
            <w:r>
              <w:rPr>
                <w:sz w:val="20"/>
                <w:szCs w:val="20"/>
                <w:lang w:val="en-CA"/>
              </w:rPr>
              <w:t>9</w:t>
            </w:r>
            <w:r w:rsidR="00BD3950">
              <w:rPr>
                <w:sz w:val="20"/>
                <w:szCs w:val="20"/>
                <w:lang w:val="en-CA"/>
              </w:rPr>
              <w:t xml:space="preserve"> December </w:t>
            </w:r>
          </w:p>
        </w:tc>
        <w:tc>
          <w:tcPr>
            <w:tcW w:w="992" w:type="dxa"/>
            <w:vAlign w:val="center"/>
          </w:tcPr>
          <w:p w:rsidR="00FC35E5" w:rsidRPr="00EE3213" w:rsidRDefault="00BD3950" w:rsidP="00FC35E5">
            <w:pPr>
              <w:rPr>
                <w:sz w:val="20"/>
                <w:szCs w:val="20"/>
                <w:lang w:val="en-CA"/>
              </w:rPr>
            </w:pPr>
            <w:r>
              <w:rPr>
                <w:sz w:val="20"/>
                <w:szCs w:val="20"/>
                <w:lang w:val="en-CA"/>
              </w:rPr>
              <w:t>40%</w:t>
            </w:r>
          </w:p>
        </w:tc>
        <w:tc>
          <w:tcPr>
            <w:tcW w:w="4252" w:type="dxa"/>
            <w:vAlign w:val="center"/>
          </w:tcPr>
          <w:p w:rsidR="00FC35E5" w:rsidRPr="00EE3213" w:rsidRDefault="00BD3950" w:rsidP="00FC35E5">
            <w:pPr>
              <w:rPr>
                <w:sz w:val="20"/>
                <w:szCs w:val="20"/>
                <w:lang w:val="en-CA"/>
              </w:rPr>
            </w:pPr>
            <w:r>
              <w:rPr>
                <w:sz w:val="20"/>
                <w:szCs w:val="20"/>
                <w:lang w:val="en-CA"/>
              </w:rPr>
              <w:t>24 hours (Answer 2 out of 9 questions) 1,000 words. No references.</w:t>
            </w:r>
          </w:p>
        </w:tc>
      </w:tr>
      <w:tr w:rsidR="00081829" w:rsidRPr="00EE3213" w:rsidTr="00081829">
        <w:trPr>
          <w:trHeight w:hRule="exact" w:val="567"/>
        </w:trPr>
        <w:tc>
          <w:tcPr>
            <w:tcW w:w="8429" w:type="dxa"/>
            <w:gridSpan w:val="4"/>
            <w:vAlign w:val="center"/>
          </w:tcPr>
          <w:p w:rsidR="00081829" w:rsidRPr="00EE3213" w:rsidRDefault="00081829" w:rsidP="00081829">
            <w:pPr>
              <w:rPr>
                <w:b/>
                <w:i/>
                <w:sz w:val="20"/>
                <w:szCs w:val="20"/>
                <w:u w:val="single"/>
                <w:lang w:val="en-CA"/>
              </w:rPr>
            </w:pPr>
            <w:r>
              <w:rPr>
                <w:b/>
                <w:sz w:val="20"/>
                <w:szCs w:val="20"/>
              </w:rPr>
              <w:t>International Organizations</w:t>
            </w:r>
          </w:p>
        </w:tc>
      </w:tr>
      <w:tr w:rsidR="00081829" w:rsidRPr="00EE3213" w:rsidTr="00081829">
        <w:trPr>
          <w:trHeight w:hRule="exact" w:val="567"/>
        </w:trPr>
        <w:tc>
          <w:tcPr>
            <w:tcW w:w="1625" w:type="dxa"/>
            <w:vAlign w:val="center"/>
          </w:tcPr>
          <w:p w:rsidR="00081829" w:rsidRPr="00EE3213" w:rsidRDefault="00081829" w:rsidP="00081829">
            <w:pPr>
              <w:rPr>
                <w:b/>
                <w:i/>
                <w:sz w:val="20"/>
                <w:szCs w:val="20"/>
                <w:u w:val="single"/>
                <w:lang w:val="en-CA"/>
              </w:rPr>
            </w:pPr>
            <w:r w:rsidRPr="00EE3213">
              <w:rPr>
                <w:b/>
                <w:i/>
                <w:sz w:val="20"/>
                <w:szCs w:val="20"/>
                <w:u w:val="single"/>
                <w:lang w:val="en-CA"/>
              </w:rPr>
              <w:t>Requirement</w:t>
            </w:r>
          </w:p>
        </w:tc>
        <w:tc>
          <w:tcPr>
            <w:tcW w:w="1560" w:type="dxa"/>
            <w:vAlign w:val="center"/>
          </w:tcPr>
          <w:p w:rsidR="00081829" w:rsidRPr="00EE3213" w:rsidRDefault="00081829" w:rsidP="00081829">
            <w:pPr>
              <w:rPr>
                <w:b/>
                <w:i/>
                <w:sz w:val="20"/>
                <w:szCs w:val="20"/>
                <w:u w:val="single"/>
                <w:lang w:val="en-CA"/>
              </w:rPr>
            </w:pPr>
            <w:r w:rsidRPr="00EE3213">
              <w:rPr>
                <w:b/>
                <w:i/>
                <w:sz w:val="20"/>
                <w:szCs w:val="20"/>
                <w:u w:val="single"/>
                <w:lang w:val="en-CA"/>
              </w:rPr>
              <w:t>Due Date</w:t>
            </w:r>
          </w:p>
        </w:tc>
        <w:tc>
          <w:tcPr>
            <w:tcW w:w="992" w:type="dxa"/>
            <w:vAlign w:val="center"/>
          </w:tcPr>
          <w:p w:rsidR="00081829" w:rsidRPr="00EE3213" w:rsidRDefault="00081829" w:rsidP="00081829">
            <w:pPr>
              <w:rPr>
                <w:b/>
                <w:i/>
                <w:sz w:val="20"/>
                <w:szCs w:val="20"/>
                <w:u w:val="single"/>
                <w:lang w:val="en-CA"/>
              </w:rPr>
            </w:pPr>
            <w:r w:rsidRPr="00EE3213">
              <w:rPr>
                <w:b/>
                <w:i/>
                <w:sz w:val="20"/>
                <w:szCs w:val="20"/>
                <w:u w:val="single"/>
                <w:lang w:val="en-CA"/>
              </w:rPr>
              <w:t>Weight</w:t>
            </w:r>
          </w:p>
        </w:tc>
        <w:tc>
          <w:tcPr>
            <w:tcW w:w="4252" w:type="dxa"/>
            <w:vAlign w:val="center"/>
          </w:tcPr>
          <w:p w:rsidR="00081829" w:rsidRPr="00EE3213" w:rsidRDefault="00081829" w:rsidP="00081829">
            <w:pPr>
              <w:rPr>
                <w:b/>
                <w:i/>
                <w:sz w:val="20"/>
                <w:szCs w:val="20"/>
                <w:u w:val="single"/>
                <w:lang w:val="en-CA"/>
              </w:rPr>
            </w:pPr>
            <w:r w:rsidRPr="00EE3213">
              <w:rPr>
                <w:b/>
                <w:i/>
                <w:sz w:val="20"/>
                <w:szCs w:val="20"/>
                <w:u w:val="single"/>
                <w:lang w:val="en-CA"/>
              </w:rPr>
              <w:t>Description</w:t>
            </w:r>
          </w:p>
        </w:tc>
      </w:tr>
      <w:tr w:rsidR="00081829" w:rsidRPr="00EE3213" w:rsidTr="00081829">
        <w:trPr>
          <w:trHeight w:hRule="exact" w:val="794"/>
        </w:trPr>
        <w:tc>
          <w:tcPr>
            <w:tcW w:w="1625" w:type="dxa"/>
            <w:vAlign w:val="center"/>
          </w:tcPr>
          <w:p w:rsidR="00081829" w:rsidRPr="00EE3213" w:rsidRDefault="00BD3950" w:rsidP="00081829">
            <w:pPr>
              <w:rPr>
                <w:b/>
                <w:sz w:val="20"/>
                <w:szCs w:val="20"/>
                <w:lang w:val="en-CA"/>
              </w:rPr>
            </w:pPr>
            <w:r>
              <w:rPr>
                <w:b/>
                <w:sz w:val="20"/>
                <w:szCs w:val="20"/>
                <w:lang w:val="en-CA"/>
              </w:rPr>
              <w:t>Discussion essay</w:t>
            </w:r>
          </w:p>
        </w:tc>
        <w:tc>
          <w:tcPr>
            <w:tcW w:w="1560" w:type="dxa"/>
            <w:vAlign w:val="center"/>
          </w:tcPr>
          <w:p w:rsidR="00081829" w:rsidRPr="00EE3213" w:rsidRDefault="00D0648D" w:rsidP="00081829">
            <w:pPr>
              <w:rPr>
                <w:sz w:val="20"/>
                <w:szCs w:val="20"/>
                <w:lang w:val="en-CA"/>
              </w:rPr>
            </w:pPr>
            <w:r>
              <w:rPr>
                <w:sz w:val="20"/>
                <w:szCs w:val="20"/>
                <w:lang w:val="en-CA"/>
              </w:rPr>
              <w:t>3</w:t>
            </w:r>
            <w:r w:rsidR="00BD3950">
              <w:rPr>
                <w:sz w:val="20"/>
                <w:szCs w:val="20"/>
                <w:lang w:val="en-CA"/>
              </w:rPr>
              <w:t xml:space="preserve"> March</w:t>
            </w:r>
          </w:p>
        </w:tc>
        <w:tc>
          <w:tcPr>
            <w:tcW w:w="992" w:type="dxa"/>
            <w:vAlign w:val="center"/>
          </w:tcPr>
          <w:p w:rsidR="00081829" w:rsidRPr="00EE3213" w:rsidRDefault="00BD3950" w:rsidP="00081829">
            <w:pPr>
              <w:rPr>
                <w:sz w:val="20"/>
                <w:szCs w:val="20"/>
                <w:lang w:val="en-CA"/>
              </w:rPr>
            </w:pPr>
            <w:r>
              <w:rPr>
                <w:sz w:val="20"/>
                <w:szCs w:val="20"/>
                <w:lang w:val="en-CA"/>
              </w:rPr>
              <w:t>50%</w:t>
            </w:r>
          </w:p>
        </w:tc>
        <w:tc>
          <w:tcPr>
            <w:tcW w:w="4252" w:type="dxa"/>
            <w:vAlign w:val="center"/>
          </w:tcPr>
          <w:p w:rsidR="00081829" w:rsidRPr="00EE3213" w:rsidRDefault="00BD3950" w:rsidP="00081829">
            <w:pPr>
              <w:rPr>
                <w:sz w:val="20"/>
                <w:szCs w:val="20"/>
                <w:lang w:val="en-CA"/>
              </w:rPr>
            </w:pPr>
            <w:r>
              <w:rPr>
                <w:sz w:val="20"/>
                <w:szCs w:val="20"/>
                <w:lang w:val="en-CA"/>
              </w:rPr>
              <w:t>1,500 word essay</w:t>
            </w:r>
          </w:p>
        </w:tc>
      </w:tr>
      <w:tr w:rsidR="00081829" w:rsidRPr="00EE3213" w:rsidTr="00081829">
        <w:trPr>
          <w:trHeight w:hRule="exact" w:val="794"/>
        </w:trPr>
        <w:tc>
          <w:tcPr>
            <w:tcW w:w="1625" w:type="dxa"/>
            <w:vAlign w:val="center"/>
          </w:tcPr>
          <w:p w:rsidR="00081829" w:rsidRPr="00EE3213" w:rsidRDefault="00BD3950" w:rsidP="00081829">
            <w:pPr>
              <w:rPr>
                <w:b/>
                <w:sz w:val="20"/>
                <w:szCs w:val="20"/>
                <w:lang w:val="en-CA"/>
              </w:rPr>
            </w:pPr>
            <w:r>
              <w:rPr>
                <w:b/>
                <w:sz w:val="20"/>
                <w:szCs w:val="20"/>
                <w:lang w:val="en-CA"/>
              </w:rPr>
              <w:t>Take Home Test</w:t>
            </w:r>
          </w:p>
        </w:tc>
        <w:tc>
          <w:tcPr>
            <w:tcW w:w="1560" w:type="dxa"/>
            <w:vAlign w:val="center"/>
          </w:tcPr>
          <w:p w:rsidR="00081829" w:rsidRPr="00EE3213" w:rsidRDefault="00BD3950" w:rsidP="00D0648D">
            <w:pPr>
              <w:rPr>
                <w:sz w:val="20"/>
                <w:szCs w:val="20"/>
                <w:lang w:val="en-CA"/>
              </w:rPr>
            </w:pPr>
            <w:r>
              <w:rPr>
                <w:sz w:val="20"/>
                <w:szCs w:val="20"/>
                <w:lang w:val="en-CA"/>
              </w:rPr>
              <w:t>2</w:t>
            </w:r>
            <w:r w:rsidR="00D0648D">
              <w:rPr>
                <w:sz w:val="20"/>
                <w:szCs w:val="20"/>
                <w:lang w:val="en-CA"/>
              </w:rPr>
              <w:t>2</w:t>
            </w:r>
            <w:r>
              <w:rPr>
                <w:sz w:val="20"/>
                <w:szCs w:val="20"/>
                <w:lang w:val="en-CA"/>
              </w:rPr>
              <w:t xml:space="preserve"> March</w:t>
            </w:r>
          </w:p>
        </w:tc>
        <w:tc>
          <w:tcPr>
            <w:tcW w:w="992" w:type="dxa"/>
            <w:vAlign w:val="center"/>
          </w:tcPr>
          <w:p w:rsidR="00081829" w:rsidRPr="00EE3213" w:rsidRDefault="00BD3950" w:rsidP="00081829">
            <w:pPr>
              <w:rPr>
                <w:sz w:val="20"/>
                <w:szCs w:val="20"/>
                <w:lang w:val="en-CA"/>
              </w:rPr>
            </w:pPr>
            <w:r>
              <w:rPr>
                <w:sz w:val="20"/>
                <w:szCs w:val="20"/>
                <w:lang w:val="en-CA"/>
              </w:rPr>
              <w:t>50%</w:t>
            </w:r>
          </w:p>
        </w:tc>
        <w:tc>
          <w:tcPr>
            <w:tcW w:w="4252" w:type="dxa"/>
            <w:vAlign w:val="center"/>
          </w:tcPr>
          <w:p w:rsidR="00081829" w:rsidRPr="00EE3213" w:rsidRDefault="00BD3950" w:rsidP="00081829">
            <w:pPr>
              <w:rPr>
                <w:sz w:val="20"/>
                <w:szCs w:val="20"/>
                <w:lang w:val="en-CA"/>
              </w:rPr>
            </w:pPr>
            <w:r>
              <w:rPr>
                <w:sz w:val="20"/>
                <w:szCs w:val="20"/>
                <w:lang w:val="en-CA"/>
              </w:rPr>
              <w:t>Essay-based test</w:t>
            </w:r>
          </w:p>
        </w:tc>
      </w:tr>
      <w:tr w:rsidR="00BD3950" w:rsidRPr="00EE3213" w:rsidTr="00BD3950">
        <w:trPr>
          <w:trHeight w:hRule="exact" w:val="567"/>
        </w:trPr>
        <w:tc>
          <w:tcPr>
            <w:tcW w:w="8429" w:type="dxa"/>
            <w:gridSpan w:val="4"/>
            <w:vAlign w:val="center"/>
          </w:tcPr>
          <w:p w:rsidR="00BD3950" w:rsidRPr="00EE3213" w:rsidRDefault="00BD3950" w:rsidP="00BD3950">
            <w:pPr>
              <w:rPr>
                <w:b/>
                <w:i/>
                <w:sz w:val="20"/>
                <w:szCs w:val="20"/>
                <w:u w:val="single"/>
                <w:lang w:val="en-CA"/>
              </w:rPr>
            </w:pPr>
            <w:r>
              <w:rPr>
                <w:b/>
                <w:sz w:val="20"/>
                <w:szCs w:val="20"/>
              </w:rPr>
              <w:t>Practice of Politics</w:t>
            </w:r>
          </w:p>
        </w:tc>
      </w:tr>
      <w:tr w:rsidR="00BD3950" w:rsidRPr="00EE3213" w:rsidTr="00BD3950">
        <w:trPr>
          <w:trHeight w:hRule="exact" w:val="567"/>
        </w:trPr>
        <w:tc>
          <w:tcPr>
            <w:tcW w:w="1625" w:type="dxa"/>
            <w:vAlign w:val="center"/>
          </w:tcPr>
          <w:p w:rsidR="00BD3950" w:rsidRPr="00EE3213" w:rsidRDefault="00BD3950" w:rsidP="00BD3950">
            <w:pPr>
              <w:rPr>
                <w:b/>
                <w:i/>
                <w:sz w:val="20"/>
                <w:szCs w:val="20"/>
                <w:u w:val="single"/>
                <w:lang w:val="en-CA"/>
              </w:rPr>
            </w:pPr>
            <w:r w:rsidRPr="00EE3213">
              <w:rPr>
                <w:b/>
                <w:i/>
                <w:sz w:val="20"/>
                <w:szCs w:val="20"/>
                <w:u w:val="single"/>
                <w:lang w:val="en-CA"/>
              </w:rPr>
              <w:t>Requirement</w:t>
            </w:r>
          </w:p>
        </w:tc>
        <w:tc>
          <w:tcPr>
            <w:tcW w:w="1560" w:type="dxa"/>
            <w:vAlign w:val="center"/>
          </w:tcPr>
          <w:p w:rsidR="00BD3950" w:rsidRPr="00EE3213" w:rsidRDefault="00BD3950" w:rsidP="00BD3950">
            <w:pPr>
              <w:rPr>
                <w:b/>
                <w:i/>
                <w:sz w:val="20"/>
                <w:szCs w:val="20"/>
                <w:u w:val="single"/>
                <w:lang w:val="en-CA"/>
              </w:rPr>
            </w:pPr>
            <w:r w:rsidRPr="00EE3213">
              <w:rPr>
                <w:b/>
                <w:i/>
                <w:sz w:val="20"/>
                <w:szCs w:val="20"/>
                <w:u w:val="single"/>
                <w:lang w:val="en-CA"/>
              </w:rPr>
              <w:t>Due Date</w:t>
            </w:r>
          </w:p>
        </w:tc>
        <w:tc>
          <w:tcPr>
            <w:tcW w:w="992" w:type="dxa"/>
            <w:vAlign w:val="center"/>
          </w:tcPr>
          <w:p w:rsidR="00BD3950" w:rsidRPr="00EE3213" w:rsidRDefault="00BD3950" w:rsidP="00BD3950">
            <w:pPr>
              <w:rPr>
                <w:b/>
                <w:i/>
                <w:sz w:val="20"/>
                <w:szCs w:val="20"/>
                <w:u w:val="single"/>
                <w:lang w:val="en-CA"/>
              </w:rPr>
            </w:pPr>
            <w:r w:rsidRPr="00EE3213">
              <w:rPr>
                <w:b/>
                <w:i/>
                <w:sz w:val="20"/>
                <w:szCs w:val="20"/>
                <w:u w:val="single"/>
                <w:lang w:val="en-CA"/>
              </w:rPr>
              <w:t>Weight</w:t>
            </w:r>
          </w:p>
        </w:tc>
        <w:tc>
          <w:tcPr>
            <w:tcW w:w="4252" w:type="dxa"/>
            <w:vAlign w:val="center"/>
          </w:tcPr>
          <w:p w:rsidR="00BD3950" w:rsidRPr="00EE3213" w:rsidRDefault="00BD3950" w:rsidP="00BD3950">
            <w:pPr>
              <w:rPr>
                <w:b/>
                <w:i/>
                <w:sz w:val="20"/>
                <w:szCs w:val="20"/>
                <w:u w:val="single"/>
                <w:lang w:val="en-CA"/>
              </w:rPr>
            </w:pPr>
            <w:r w:rsidRPr="00EE3213">
              <w:rPr>
                <w:b/>
                <w:i/>
                <w:sz w:val="20"/>
                <w:szCs w:val="20"/>
                <w:u w:val="single"/>
                <w:lang w:val="en-CA"/>
              </w:rPr>
              <w:t>Description</w:t>
            </w:r>
          </w:p>
        </w:tc>
      </w:tr>
      <w:tr w:rsidR="00BD3950" w:rsidRPr="00EE3213" w:rsidTr="00D0648D">
        <w:trPr>
          <w:trHeight w:hRule="exact" w:val="1066"/>
        </w:trPr>
        <w:tc>
          <w:tcPr>
            <w:tcW w:w="1625" w:type="dxa"/>
            <w:vAlign w:val="center"/>
          </w:tcPr>
          <w:p w:rsidR="00BD3950" w:rsidRPr="00BD3950" w:rsidRDefault="00BD3950" w:rsidP="00BD3950">
            <w:pPr>
              <w:rPr>
                <w:sz w:val="20"/>
                <w:szCs w:val="20"/>
                <w:lang w:val="en-CA"/>
              </w:rPr>
            </w:pPr>
            <w:r w:rsidRPr="00BD3950">
              <w:rPr>
                <w:sz w:val="20"/>
                <w:szCs w:val="20"/>
                <w:lang w:val="en-CA"/>
              </w:rPr>
              <w:t>Assessment One. Electronic communication task.</w:t>
            </w:r>
          </w:p>
        </w:tc>
        <w:tc>
          <w:tcPr>
            <w:tcW w:w="1560" w:type="dxa"/>
            <w:vAlign w:val="center"/>
          </w:tcPr>
          <w:p w:rsidR="00BD3950" w:rsidRPr="00BD3950" w:rsidRDefault="00BD3950" w:rsidP="00D0648D">
            <w:pPr>
              <w:jc w:val="center"/>
              <w:rPr>
                <w:sz w:val="20"/>
                <w:szCs w:val="20"/>
                <w:lang w:val="en-CA"/>
              </w:rPr>
            </w:pPr>
            <w:r w:rsidRPr="00BD3950">
              <w:rPr>
                <w:sz w:val="20"/>
                <w:szCs w:val="20"/>
                <w:lang w:val="en-CA"/>
              </w:rPr>
              <w:t>18 January</w:t>
            </w:r>
          </w:p>
        </w:tc>
        <w:tc>
          <w:tcPr>
            <w:tcW w:w="992" w:type="dxa"/>
            <w:vAlign w:val="center"/>
          </w:tcPr>
          <w:p w:rsidR="00BD3950" w:rsidRPr="00BD3950" w:rsidRDefault="00BD3950" w:rsidP="00BD3950">
            <w:pPr>
              <w:jc w:val="center"/>
              <w:rPr>
                <w:sz w:val="20"/>
                <w:szCs w:val="20"/>
                <w:lang w:val="en-CA"/>
              </w:rPr>
            </w:pPr>
            <w:r w:rsidRPr="00BD3950">
              <w:rPr>
                <w:sz w:val="20"/>
                <w:szCs w:val="20"/>
                <w:lang w:val="en-CA"/>
              </w:rPr>
              <w:t>20%</w:t>
            </w:r>
          </w:p>
        </w:tc>
        <w:tc>
          <w:tcPr>
            <w:tcW w:w="4252" w:type="dxa"/>
            <w:vAlign w:val="center"/>
          </w:tcPr>
          <w:p w:rsidR="00BD3950" w:rsidRPr="00BD3950" w:rsidRDefault="00BD3950" w:rsidP="00BD3950">
            <w:pPr>
              <w:rPr>
                <w:sz w:val="20"/>
                <w:szCs w:val="20"/>
                <w:lang w:val="en-CA"/>
              </w:rPr>
            </w:pPr>
            <w:r w:rsidRPr="00BD3950">
              <w:rPr>
                <w:sz w:val="20"/>
                <w:szCs w:val="20"/>
                <w:lang w:val="en-CA"/>
              </w:rPr>
              <w:t>A short online contribution to a politics-related website.</w:t>
            </w:r>
          </w:p>
        </w:tc>
      </w:tr>
      <w:tr w:rsidR="00BD3950" w:rsidRPr="00EE3213" w:rsidTr="00D0648D">
        <w:trPr>
          <w:trHeight w:hRule="exact" w:val="995"/>
        </w:trPr>
        <w:tc>
          <w:tcPr>
            <w:tcW w:w="1625" w:type="dxa"/>
            <w:vAlign w:val="center"/>
          </w:tcPr>
          <w:p w:rsidR="00BD3950" w:rsidRPr="00BD3950" w:rsidRDefault="00BD3950" w:rsidP="00BD3950">
            <w:pPr>
              <w:rPr>
                <w:sz w:val="20"/>
                <w:szCs w:val="20"/>
                <w:lang w:val="en-CA"/>
              </w:rPr>
            </w:pPr>
            <w:r w:rsidRPr="00BD3950">
              <w:rPr>
                <w:sz w:val="20"/>
                <w:szCs w:val="20"/>
                <w:lang w:val="en-CA"/>
              </w:rPr>
              <w:t>Assessment Two. Critique of a political speech.</w:t>
            </w:r>
          </w:p>
        </w:tc>
        <w:tc>
          <w:tcPr>
            <w:tcW w:w="1560" w:type="dxa"/>
            <w:vAlign w:val="center"/>
          </w:tcPr>
          <w:p w:rsidR="00BD3950" w:rsidRPr="00BD3950" w:rsidRDefault="00BD3950" w:rsidP="00D0648D">
            <w:pPr>
              <w:jc w:val="center"/>
              <w:rPr>
                <w:sz w:val="20"/>
                <w:szCs w:val="20"/>
                <w:lang w:val="en-CA"/>
              </w:rPr>
            </w:pPr>
            <w:r w:rsidRPr="00BD3950">
              <w:rPr>
                <w:sz w:val="20"/>
                <w:szCs w:val="20"/>
                <w:lang w:val="en-CA"/>
              </w:rPr>
              <w:t xml:space="preserve">15 February </w:t>
            </w:r>
          </w:p>
        </w:tc>
        <w:tc>
          <w:tcPr>
            <w:tcW w:w="992" w:type="dxa"/>
            <w:vAlign w:val="center"/>
          </w:tcPr>
          <w:p w:rsidR="00BD3950" w:rsidRPr="00BD3950" w:rsidRDefault="00BD3950" w:rsidP="00BD3950">
            <w:pPr>
              <w:jc w:val="center"/>
              <w:rPr>
                <w:sz w:val="20"/>
                <w:szCs w:val="20"/>
                <w:lang w:val="en-CA"/>
              </w:rPr>
            </w:pPr>
            <w:r w:rsidRPr="00BD3950">
              <w:rPr>
                <w:sz w:val="20"/>
                <w:szCs w:val="20"/>
                <w:lang w:val="en-CA"/>
              </w:rPr>
              <w:t>20%</w:t>
            </w:r>
          </w:p>
        </w:tc>
        <w:tc>
          <w:tcPr>
            <w:tcW w:w="4252" w:type="dxa"/>
            <w:vAlign w:val="center"/>
          </w:tcPr>
          <w:p w:rsidR="00BD3950" w:rsidRPr="00BD3950" w:rsidRDefault="00BD3950" w:rsidP="00BD3950">
            <w:pPr>
              <w:rPr>
                <w:sz w:val="20"/>
                <w:szCs w:val="20"/>
                <w:lang w:val="en-CA"/>
              </w:rPr>
            </w:pPr>
            <w:r w:rsidRPr="00BD3950">
              <w:rPr>
                <w:sz w:val="20"/>
                <w:szCs w:val="20"/>
                <w:lang w:val="en-CA"/>
              </w:rPr>
              <w:t>A 1000 word critique of a political speech.</w:t>
            </w:r>
          </w:p>
        </w:tc>
      </w:tr>
      <w:tr w:rsidR="00BD3950" w:rsidRPr="00EE3213" w:rsidTr="00BD3950">
        <w:trPr>
          <w:trHeight w:hRule="exact" w:val="794"/>
        </w:trPr>
        <w:tc>
          <w:tcPr>
            <w:tcW w:w="1625" w:type="dxa"/>
            <w:vAlign w:val="center"/>
          </w:tcPr>
          <w:p w:rsidR="00BD3950" w:rsidRPr="00BD3950" w:rsidRDefault="00BD3950" w:rsidP="00BD3950">
            <w:pPr>
              <w:rPr>
                <w:sz w:val="20"/>
                <w:szCs w:val="20"/>
                <w:lang w:val="en-CA"/>
              </w:rPr>
            </w:pPr>
            <w:r w:rsidRPr="00BD3950">
              <w:rPr>
                <w:sz w:val="20"/>
                <w:szCs w:val="20"/>
                <w:lang w:val="en-CA"/>
              </w:rPr>
              <w:t>Assessment Three. Writing a policy brief.</w:t>
            </w:r>
          </w:p>
        </w:tc>
        <w:tc>
          <w:tcPr>
            <w:tcW w:w="1560" w:type="dxa"/>
            <w:vAlign w:val="center"/>
          </w:tcPr>
          <w:p w:rsidR="00BD3950" w:rsidRPr="00BD3950" w:rsidRDefault="00BD3950" w:rsidP="00D0648D">
            <w:pPr>
              <w:jc w:val="center"/>
              <w:rPr>
                <w:sz w:val="20"/>
                <w:szCs w:val="20"/>
                <w:lang w:val="en-CA"/>
              </w:rPr>
            </w:pPr>
            <w:r w:rsidRPr="00BD3950">
              <w:rPr>
                <w:sz w:val="20"/>
                <w:szCs w:val="20"/>
                <w:lang w:val="en-CA"/>
              </w:rPr>
              <w:t xml:space="preserve">15 March </w:t>
            </w:r>
          </w:p>
        </w:tc>
        <w:tc>
          <w:tcPr>
            <w:tcW w:w="992" w:type="dxa"/>
            <w:vAlign w:val="center"/>
          </w:tcPr>
          <w:p w:rsidR="00BD3950" w:rsidRPr="00BD3950" w:rsidRDefault="00BD3950" w:rsidP="00BD3950">
            <w:pPr>
              <w:jc w:val="center"/>
              <w:rPr>
                <w:sz w:val="20"/>
                <w:szCs w:val="20"/>
                <w:lang w:val="en-CA"/>
              </w:rPr>
            </w:pPr>
            <w:r w:rsidRPr="00BD3950">
              <w:rPr>
                <w:sz w:val="20"/>
                <w:szCs w:val="20"/>
                <w:lang w:val="en-CA"/>
              </w:rPr>
              <w:t>20%</w:t>
            </w:r>
          </w:p>
        </w:tc>
        <w:tc>
          <w:tcPr>
            <w:tcW w:w="4252" w:type="dxa"/>
            <w:vAlign w:val="center"/>
          </w:tcPr>
          <w:p w:rsidR="00BD3950" w:rsidRPr="00BD3950" w:rsidRDefault="00BD3950" w:rsidP="00BD3950">
            <w:pPr>
              <w:rPr>
                <w:sz w:val="20"/>
                <w:szCs w:val="20"/>
                <w:lang w:val="en-CA"/>
              </w:rPr>
            </w:pPr>
            <w:r w:rsidRPr="00BD3950">
              <w:rPr>
                <w:sz w:val="20"/>
                <w:szCs w:val="20"/>
                <w:lang w:val="en-CA"/>
              </w:rPr>
              <w:t>A one page policy brief, on a topic to be decided in class.</w:t>
            </w:r>
          </w:p>
        </w:tc>
      </w:tr>
      <w:tr w:rsidR="00BD3950" w:rsidRPr="00EE3213" w:rsidTr="00D0648D">
        <w:trPr>
          <w:trHeight w:hRule="exact" w:val="1178"/>
        </w:trPr>
        <w:tc>
          <w:tcPr>
            <w:tcW w:w="1625" w:type="dxa"/>
            <w:vAlign w:val="center"/>
          </w:tcPr>
          <w:p w:rsidR="00BD3950" w:rsidRPr="00BD3950" w:rsidRDefault="00BD3950" w:rsidP="00BD3950">
            <w:pPr>
              <w:rPr>
                <w:sz w:val="20"/>
                <w:szCs w:val="20"/>
                <w:lang w:val="en-CA"/>
              </w:rPr>
            </w:pPr>
            <w:r w:rsidRPr="00BD3950">
              <w:rPr>
                <w:sz w:val="20"/>
                <w:szCs w:val="20"/>
                <w:lang w:val="en-CA"/>
              </w:rPr>
              <w:t>Assessment Four. Working with others.</w:t>
            </w:r>
          </w:p>
        </w:tc>
        <w:tc>
          <w:tcPr>
            <w:tcW w:w="1560" w:type="dxa"/>
            <w:vAlign w:val="center"/>
          </w:tcPr>
          <w:p w:rsidR="00BD3950" w:rsidRPr="00BD3950" w:rsidRDefault="00BD3950" w:rsidP="00BD3950">
            <w:pPr>
              <w:jc w:val="center"/>
              <w:rPr>
                <w:sz w:val="20"/>
                <w:szCs w:val="20"/>
                <w:lang w:val="en-CA"/>
              </w:rPr>
            </w:pPr>
            <w:r w:rsidRPr="00BD3950">
              <w:rPr>
                <w:sz w:val="20"/>
                <w:szCs w:val="20"/>
                <w:lang w:val="en-CA"/>
              </w:rPr>
              <w:t>No due date. Assessed throughout the module.</w:t>
            </w:r>
          </w:p>
        </w:tc>
        <w:tc>
          <w:tcPr>
            <w:tcW w:w="992" w:type="dxa"/>
            <w:vAlign w:val="center"/>
          </w:tcPr>
          <w:p w:rsidR="00BD3950" w:rsidRPr="00BD3950" w:rsidRDefault="00BD3950" w:rsidP="00BD3950">
            <w:pPr>
              <w:jc w:val="center"/>
              <w:rPr>
                <w:sz w:val="20"/>
                <w:szCs w:val="20"/>
                <w:lang w:val="en-CA"/>
              </w:rPr>
            </w:pPr>
            <w:r w:rsidRPr="00BD3950">
              <w:rPr>
                <w:sz w:val="20"/>
                <w:szCs w:val="20"/>
                <w:lang w:val="en-CA"/>
              </w:rPr>
              <w:t>10%</w:t>
            </w:r>
          </w:p>
        </w:tc>
        <w:tc>
          <w:tcPr>
            <w:tcW w:w="4252" w:type="dxa"/>
            <w:vAlign w:val="center"/>
          </w:tcPr>
          <w:p w:rsidR="00BD3950" w:rsidRPr="00BD3950" w:rsidRDefault="00BD3950" w:rsidP="00BD3950">
            <w:pPr>
              <w:rPr>
                <w:sz w:val="20"/>
                <w:szCs w:val="20"/>
                <w:lang w:val="en-CA"/>
              </w:rPr>
            </w:pPr>
            <w:r w:rsidRPr="00BD3950">
              <w:rPr>
                <w:sz w:val="20"/>
                <w:szCs w:val="20"/>
                <w:lang w:val="en-CA"/>
              </w:rPr>
              <w:t>Peer assessment of individual contribution to group activity on the module.</w:t>
            </w:r>
          </w:p>
        </w:tc>
      </w:tr>
      <w:tr w:rsidR="00BD3950" w:rsidRPr="00EE3213" w:rsidTr="00BD3950">
        <w:trPr>
          <w:trHeight w:hRule="exact" w:val="794"/>
        </w:trPr>
        <w:tc>
          <w:tcPr>
            <w:tcW w:w="1625" w:type="dxa"/>
            <w:vAlign w:val="center"/>
          </w:tcPr>
          <w:p w:rsidR="00BD3950" w:rsidRPr="00BD3950" w:rsidRDefault="00BD3950" w:rsidP="00BD3950">
            <w:pPr>
              <w:rPr>
                <w:sz w:val="20"/>
                <w:szCs w:val="20"/>
                <w:lang w:val="en-CA"/>
              </w:rPr>
            </w:pPr>
            <w:r w:rsidRPr="00BD3950">
              <w:rPr>
                <w:sz w:val="20"/>
                <w:szCs w:val="20"/>
                <w:lang w:val="en-CA"/>
              </w:rPr>
              <w:t>Assessment Five. Portfolio.</w:t>
            </w:r>
          </w:p>
        </w:tc>
        <w:tc>
          <w:tcPr>
            <w:tcW w:w="1560" w:type="dxa"/>
            <w:vAlign w:val="center"/>
          </w:tcPr>
          <w:p w:rsidR="00BD3950" w:rsidRPr="00BD3950" w:rsidRDefault="00BD3950" w:rsidP="00D0648D">
            <w:pPr>
              <w:jc w:val="center"/>
              <w:rPr>
                <w:sz w:val="20"/>
                <w:szCs w:val="20"/>
                <w:lang w:val="en-CA"/>
              </w:rPr>
            </w:pPr>
            <w:r w:rsidRPr="00BD3950">
              <w:rPr>
                <w:sz w:val="20"/>
                <w:szCs w:val="20"/>
                <w:lang w:val="en-CA"/>
              </w:rPr>
              <w:t xml:space="preserve">29 March </w:t>
            </w:r>
          </w:p>
        </w:tc>
        <w:tc>
          <w:tcPr>
            <w:tcW w:w="992" w:type="dxa"/>
            <w:vAlign w:val="center"/>
          </w:tcPr>
          <w:p w:rsidR="00BD3950" w:rsidRPr="00BD3950" w:rsidRDefault="00BD3950" w:rsidP="00BD3950">
            <w:pPr>
              <w:jc w:val="center"/>
              <w:rPr>
                <w:sz w:val="20"/>
                <w:szCs w:val="20"/>
                <w:lang w:val="en-CA"/>
              </w:rPr>
            </w:pPr>
            <w:r w:rsidRPr="00BD3950">
              <w:rPr>
                <w:sz w:val="20"/>
                <w:szCs w:val="20"/>
                <w:lang w:val="en-CA"/>
              </w:rPr>
              <w:t>30%</w:t>
            </w:r>
          </w:p>
        </w:tc>
        <w:tc>
          <w:tcPr>
            <w:tcW w:w="4252" w:type="dxa"/>
            <w:vAlign w:val="center"/>
          </w:tcPr>
          <w:p w:rsidR="00BD3950" w:rsidRPr="00BD3950" w:rsidRDefault="00BD3950" w:rsidP="00BD3950">
            <w:pPr>
              <w:rPr>
                <w:sz w:val="20"/>
                <w:szCs w:val="20"/>
                <w:lang w:val="en-CA"/>
              </w:rPr>
            </w:pPr>
            <w:r w:rsidRPr="00BD3950">
              <w:rPr>
                <w:sz w:val="20"/>
                <w:szCs w:val="20"/>
                <w:lang w:val="en-CA"/>
              </w:rPr>
              <w:t>A portfolio made up of two portfolio tasks (skills and values audit, short CV and covering letter for a mock political job) and weekly journal entries.</w:t>
            </w:r>
          </w:p>
        </w:tc>
      </w:tr>
      <w:tr w:rsidR="00BD3950" w:rsidRPr="00EE3213" w:rsidTr="00BD3950">
        <w:trPr>
          <w:trHeight w:hRule="exact" w:val="567"/>
        </w:trPr>
        <w:tc>
          <w:tcPr>
            <w:tcW w:w="8429" w:type="dxa"/>
            <w:gridSpan w:val="4"/>
            <w:vAlign w:val="center"/>
          </w:tcPr>
          <w:p w:rsidR="00BD3950" w:rsidRPr="00EE3213" w:rsidRDefault="00BD3950" w:rsidP="00BD3950">
            <w:pPr>
              <w:rPr>
                <w:b/>
                <w:i/>
                <w:sz w:val="20"/>
                <w:szCs w:val="20"/>
                <w:u w:val="single"/>
                <w:lang w:val="en-CA"/>
              </w:rPr>
            </w:pPr>
            <w:r>
              <w:rPr>
                <w:b/>
                <w:sz w:val="20"/>
                <w:szCs w:val="20"/>
              </w:rPr>
              <w:lastRenderedPageBreak/>
              <w:t>Comparative Government</w:t>
            </w:r>
          </w:p>
        </w:tc>
      </w:tr>
      <w:tr w:rsidR="00BD3950" w:rsidRPr="00EE3213" w:rsidTr="00BD3950">
        <w:trPr>
          <w:trHeight w:hRule="exact" w:val="567"/>
        </w:trPr>
        <w:tc>
          <w:tcPr>
            <w:tcW w:w="1625" w:type="dxa"/>
            <w:vAlign w:val="center"/>
          </w:tcPr>
          <w:p w:rsidR="00BD3950" w:rsidRPr="00EE3213" w:rsidRDefault="00BD3950" w:rsidP="00BD3950">
            <w:pPr>
              <w:rPr>
                <w:b/>
                <w:i/>
                <w:sz w:val="20"/>
                <w:szCs w:val="20"/>
                <w:u w:val="single"/>
                <w:lang w:val="en-CA"/>
              </w:rPr>
            </w:pPr>
            <w:r w:rsidRPr="00EE3213">
              <w:rPr>
                <w:b/>
                <w:i/>
                <w:sz w:val="20"/>
                <w:szCs w:val="20"/>
                <w:u w:val="single"/>
                <w:lang w:val="en-CA"/>
              </w:rPr>
              <w:t>Requirement</w:t>
            </w:r>
          </w:p>
        </w:tc>
        <w:tc>
          <w:tcPr>
            <w:tcW w:w="1560" w:type="dxa"/>
            <w:vAlign w:val="center"/>
          </w:tcPr>
          <w:p w:rsidR="00BD3950" w:rsidRPr="00EE3213" w:rsidRDefault="00BD3950" w:rsidP="00BD3950">
            <w:pPr>
              <w:rPr>
                <w:b/>
                <w:i/>
                <w:sz w:val="20"/>
                <w:szCs w:val="20"/>
                <w:u w:val="single"/>
                <w:lang w:val="en-CA"/>
              </w:rPr>
            </w:pPr>
            <w:r w:rsidRPr="00EE3213">
              <w:rPr>
                <w:b/>
                <w:i/>
                <w:sz w:val="20"/>
                <w:szCs w:val="20"/>
                <w:u w:val="single"/>
                <w:lang w:val="en-CA"/>
              </w:rPr>
              <w:t>Due Date</w:t>
            </w:r>
          </w:p>
        </w:tc>
        <w:tc>
          <w:tcPr>
            <w:tcW w:w="992" w:type="dxa"/>
            <w:vAlign w:val="center"/>
          </w:tcPr>
          <w:p w:rsidR="00BD3950" w:rsidRPr="00EE3213" w:rsidRDefault="00BD3950" w:rsidP="00BD3950">
            <w:pPr>
              <w:rPr>
                <w:b/>
                <w:i/>
                <w:sz w:val="20"/>
                <w:szCs w:val="20"/>
                <w:u w:val="single"/>
                <w:lang w:val="en-CA"/>
              </w:rPr>
            </w:pPr>
            <w:r w:rsidRPr="00EE3213">
              <w:rPr>
                <w:b/>
                <w:i/>
                <w:sz w:val="20"/>
                <w:szCs w:val="20"/>
                <w:u w:val="single"/>
                <w:lang w:val="en-CA"/>
              </w:rPr>
              <w:t>Weight</w:t>
            </w:r>
          </w:p>
        </w:tc>
        <w:tc>
          <w:tcPr>
            <w:tcW w:w="4252" w:type="dxa"/>
            <w:vAlign w:val="center"/>
          </w:tcPr>
          <w:p w:rsidR="00BD3950" w:rsidRPr="00EE3213" w:rsidRDefault="00BD3950" w:rsidP="00BD3950">
            <w:pPr>
              <w:rPr>
                <w:b/>
                <w:i/>
                <w:sz w:val="20"/>
                <w:szCs w:val="20"/>
                <w:u w:val="single"/>
                <w:lang w:val="en-CA"/>
              </w:rPr>
            </w:pPr>
            <w:r w:rsidRPr="00EE3213">
              <w:rPr>
                <w:b/>
                <w:i/>
                <w:sz w:val="20"/>
                <w:szCs w:val="20"/>
                <w:u w:val="single"/>
                <w:lang w:val="en-CA"/>
              </w:rPr>
              <w:t>Description</w:t>
            </w:r>
          </w:p>
        </w:tc>
      </w:tr>
      <w:tr w:rsidR="00BD3950" w:rsidRPr="00EE3213" w:rsidTr="00BD3950">
        <w:trPr>
          <w:trHeight w:hRule="exact" w:val="794"/>
        </w:trPr>
        <w:tc>
          <w:tcPr>
            <w:tcW w:w="1625" w:type="dxa"/>
            <w:vAlign w:val="center"/>
          </w:tcPr>
          <w:p w:rsidR="00BD3950" w:rsidRPr="00EE3213" w:rsidRDefault="00BD3950" w:rsidP="00BD3950">
            <w:pPr>
              <w:rPr>
                <w:b/>
                <w:sz w:val="20"/>
                <w:szCs w:val="20"/>
                <w:lang w:val="en-CA"/>
              </w:rPr>
            </w:pPr>
            <w:r>
              <w:rPr>
                <w:b/>
                <w:sz w:val="20"/>
                <w:szCs w:val="20"/>
                <w:lang w:val="en-CA"/>
              </w:rPr>
              <w:t>1</w:t>
            </w:r>
            <w:r w:rsidRPr="00BD3950">
              <w:rPr>
                <w:b/>
                <w:sz w:val="20"/>
                <w:szCs w:val="20"/>
                <w:vertAlign w:val="superscript"/>
                <w:lang w:val="en-CA"/>
              </w:rPr>
              <w:t>st</w:t>
            </w:r>
            <w:r>
              <w:rPr>
                <w:b/>
                <w:sz w:val="20"/>
                <w:szCs w:val="20"/>
                <w:lang w:val="en-CA"/>
              </w:rPr>
              <w:t xml:space="preserve"> essay</w:t>
            </w:r>
          </w:p>
        </w:tc>
        <w:tc>
          <w:tcPr>
            <w:tcW w:w="1560" w:type="dxa"/>
            <w:vAlign w:val="center"/>
          </w:tcPr>
          <w:p w:rsidR="00BD3950" w:rsidRPr="00EE3213" w:rsidRDefault="00BD3950" w:rsidP="00BD3950">
            <w:pPr>
              <w:rPr>
                <w:sz w:val="20"/>
                <w:szCs w:val="20"/>
                <w:lang w:val="en-CA"/>
              </w:rPr>
            </w:pPr>
            <w:r>
              <w:rPr>
                <w:sz w:val="20"/>
                <w:szCs w:val="20"/>
                <w:lang w:val="en-CA"/>
              </w:rPr>
              <w:t>20 February</w:t>
            </w:r>
          </w:p>
        </w:tc>
        <w:tc>
          <w:tcPr>
            <w:tcW w:w="992" w:type="dxa"/>
            <w:vAlign w:val="center"/>
          </w:tcPr>
          <w:p w:rsidR="00BD3950" w:rsidRPr="00EE3213" w:rsidRDefault="00BD3950" w:rsidP="00BD3950">
            <w:pPr>
              <w:rPr>
                <w:sz w:val="20"/>
                <w:szCs w:val="20"/>
                <w:lang w:val="en-CA"/>
              </w:rPr>
            </w:pPr>
            <w:r>
              <w:rPr>
                <w:sz w:val="20"/>
                <w:szCs w:val="20"/>
                <w:lang w:val="en-CA"/>
              </w:rPr>
              <w:t>50%</w:t>
            </w:r>
          </w:p>
        </w:tc>
        <w:tc>
          <w:tcPr>
            <w:tcW w:w="4252" w:type="dxa"/>
            <w:vAlign w:val="center"/>
          </w:tcPr>
          <w:p w:rsidR="00BD3950" w:rsidRPr="00EE3213" w:rsidRDefault="00BD3950" w:rsidP="00BD3950">
            <w:pPr>
              <w:rPr>
                <w:sz w:val="20"/>
                <w:szCs w:val="20"/>
                <w:lang w:val="en-CA"/>
              </w:rPr>
            </w:pPr>
            <w:r>
              <w:rPr>
                <w:sz w:val="20"/>
                <w:szCs w:val="20"/>
                <w:lang w:val="en-CA"/>
              </w:rPr>
              <w:t>2000 words max.</w:t>
            </w:r>
          </w:p>
        </w:tc>
      </w:tr>
      <w:tr w:rsidR="00BD3950" w:rsidRPr="00EE3213" w:rsidTr="00BD3950">
        <w:trPr>
          <w:trHeight w:hRule="exact" w:val="794"/>
        </w:trPr>
        <w:tc>
          <w:tcPr>
            <w:tcW w:w="1625" w:type="dxa"/>
            <w:vAlign w:val="center"/>
          </w:tcPr>
          <w:p w:rsidR="00BD3950" w:rsidRPr="00EE3213" w:rsidRDefault="00BD3950" w:rsidP="00BD3950">
            <w:pPr>
              <w:rPr>
                <w:b/>
                <w:sz w:val="20"/>
                <w:szCs w:val="20"/>
                <w:lang w:val="en-CA"/>
              </w:rPr>
            </w:pPr>
            <w:r>
              <w:rPr>
                <w:b/>
                <w:sz w:val="20"/>
                <w:szCs w:val="20"/>
                <w:lang w:val="en-CA"/>
              </w:rPr>
              <w:t>2</w:t>
            </w:r>
            <w:r w:rsidRPr="00BD3950">
              <w:rPr>
                <w:b/>
                <w:sz w:val="20"/>
                <w:szCs w:val="20"/>
                <w:vertAlign w:val="superscript"/>
                <w:lang w:val="en-CA"/>
              </w:rPr>
              <w:t>nd</w:t>
            </w:r>
            <w:r>
              <w:rPr>
                <w:b/>
                <w:sz w:val="20"/>
                <w:szCs w:val="20"/>
                <w:lang w:val="en-CA"/>
              </w:rPr>
              <w:t xml:space="preserve"> essay</w:t>
            </w:r>
          </w:p>
        </w:tc>
        <w:tc>
          <w:tcPr>
            <w:tcW w:w="1560" w:type="dxa"/>
            <w:vAlign w:val="center"/>
          </w:tcPr>
          <w:p w:rsidR="00BD3950" w:rsidRPr="00EE3213" w:rsidRDefault="00BD3950" w:rsidP="00BD3950">
            <w:pPr>
              <w:rPr>
                <w:sz w:val="20"/>
                <w:szCs w:val="20"/>
                <w:lang w:val="en-CA"/>
              </w:rPr>
            </w:pPr>
            <w:r>
              <w:rPr>
                <w:sz w:val="20"/>
                <w:szCs w:val="20"/>
                <w:lang w:val="en-CA"/>
              </w:rPr>
              <w:t>10 April</w:t>
            </w:r>
          </w:p>
        </w:tc>
        <w:tc>
          <w:tcPr>
            <w:tcW w:w="992" w:type="dxa"/>
            <w:vAlign w:val="center"/>
          </w:tcPr>
          <w:p w:rsidR="00BD3950" w:rsidRPr="00EE3213" w:rsidRDefault="00BD3950" w:rsidP="00BD3950">
            <w:pPr>
              <w:rPr>
                <w:sz w:val="20"/>
                <w:szCs w:val="20"/>
                <w:lang w:val="en-CA"/>
              </w:rPr>
            </w:pPr>
            <w:r>
              <w:rPr>
                <w:sz w:val="20"/>
                <w:szCs w:val="20"/>
                <w:lang w:val="en-CA"/>
              </w:rPr>
              <w:t>50%</w:t>
            </w:r>
          </w:p>
        </w:tc>
        <w:tc>
          <w:tcPr>
            <w:tcW w:w="4252" w:type="dxa"/>
            <w:vAlign w:val="center"/>
          </w:tcPr>
          <w:p w:rsidR="00BD3950" w:rsidRPr="00EE3213" w:rsidRDefault="00BD3950" w:rsidP="00BD3950">
            <w:pPr>
              <w:rPr>
                <w:sz w:val="20"/>
                <w:szCs w:val="20"/>
                <w:lang w:val="en-CA"/>
              </w:rPr>
            </w:pPr>
            <w:r>
              <w:rPr>
                <w:sz w:val="20"/>
                <w:szCs w:val="20"/>
                <w:lang w:val="en-CA"/>
              </w:rPr>
              <w:t>2000 words max.</w:t>
            </w:r>
          </w:p>
        </w:tc>
      </w:tr>
    </w:tbl>
    <w:p w:rsidR="00FC35E5" w:rsidRDefault="00FC35E5" w:rsidP="00FC35E5">
      <w:pPr>
        <w:numPr>
          <w:ilvl w:val="12"/>
          <w:numId w:val="0"/>
        </w:numPr>
        <w:jc w:val="both"/>
        <w:rPr>
          <w:highlight w:val="cyan"/>
        </w:rPr>
      </w:pPr>
    </w:p>
    <w:p w:rsidR="00FC35E5" w:rsidRPr="00F3446C" w:rsidRDefault="00FC35E5" w:rsidP="00FC35E5">
      <w:pPr>
        <w:outlineLvl w:val="1"/>
        <w:rPr>
          <w:b/>
          <w:lang w:val="en-GB"/>
        </w:rPr>
      </w:pPr>
      <w:r w:rsidRPr="00F3446C">
        <w:rPr>
          <w:b/>
          <w:lang w:val="en-GB"/>
        </w:rPr>
        <w:t>Coursework Submission</w:t>
      </w:r>
    </w:p>
    <w:p w:rsidR="00FC35E5" w:rsidRPr="00F3446C" w:rsidRDefault="00FC35E5" w:rsidP="00FC35E5">
      <w:pPr>
        <w:rPr>
          <w:lang w:val="en-GB"/>
        </w:rPr>
      </w:pPr>
      <w:r w:rsidRPr="00F3446C">
        <w:rPr>
          <w:lang w:val="en-GB"/>
        </w:rPr>
        <w:t xml:space="preserve">Students are required to submit their coursework electronically via </w:t>
      </w:r>
      <w:proofErr w:type="spellStart"/>
      <w:r w:rsidRPr="00F3446C">
        <w:rPr>
          <w:lang w:val="en-GB"/>
        </w:rPr>
        <w:t>Moodle</w:t>
      </w:r>
      <w:proofErr w:type="spellEnd"/>
      <w:r w:rsidRPr="00F3446C">
        <w:rPr>
          <w:lang w:val="en-GB"/>
        </w:rPr>
        <w:t xml:space="preserve"> on or before the essay submission date. Please keep an electronic and hard backup of the essay for safekeeping.  </w:t>
      </w:r>
    </w:p>
    <w:p w:rsidR="00FC35E5" w:rsidRPr="00F3446C" w:rsidRDefault="00FC35E5" w:rsidP="00FC35E5">
      <w:pPr>
        <w:rPr>
          <w:lang w:val="en-GB"/>
        </w:rPr>
      </w:pPr>
    </w:p>
    <w:p w:rsidR="00FC35E5" w:rsidRPr="00F3446C" w:rsidRDefault="00FC35E5" w:rsidP="00FC35E5">
      <w:pPr>
        <w:rPr>
          <w:lang w:val="en-GB"/>
        </w:rPr>
      </w:pPr>
      <w:r w:rsidRPr="00F3446C">
        <w:rPr>
          <w:lang w:val="en-GB"/>
        </w:rPr>
        <w:t>The Department endeavours to maintain anonymity for marking. Students are asked to complete a coursework cover sheet using their student number but not their name. This form should be cut and pasted onto the first page of their essay document. This file should also be saved using the student number rather than the student name (e.g. 12106999.doc).</w:t>
      </w:r>
    </w:p>
    <w:p w:rsidR="00FC35E5" w:rsidRPr="00F3446C" w:rsidRDefault="00FC35E5" w:rsidP="00FC35E5">
      <w:pPr>
        <w:rPr>
          <w:lang w:val="en-GB"/>
        </w:rPr>
      </w:pPr>
    </w:p>
    <w:p w:rsidR="00FC35E5" w:rsidRPr="00F3446C" w:rsidRDefault="00FC35E5" w:rsidP="00FC35E5">
      <w:pPr>
        <w:rPr>
          <w:lang w:val="en-GB"/>
        </w:rPr>
      </w:pPr>
      <w:r w:rsidRPr="00F3446C">
        <w:rPr>
          <w:lang w:val="en-GB"/>
        </w:rPr>
        <w:t>A coursework cover sheet is available at: http://www.bbk.ac.uk/politics/current-students/CoverSheet.doc</w:t>
      </w:r>
    </w:p>
    <w:p w:rsidR="00FC35E5" w:rsidRPr="00F3446C" w:rsidRDefault="00FC35E5" w:rsidP="00FC35E5">
      <w:pPr>
        <w:rPr>
          <w:lang w:val="en-GB"/>
        </w:rPr>
      </w:pPr>
    </w:p>
    <w:p w:rsidR="00FC35E5" w:rsidRPr="00F3446C" w:rsidRDefault="00FC35E5" w:rsidP="00FC35E5">
      <w:pPr>
        <w:rPr>
          <w:lang w:val="en-GB"/>
        </w:rPr>
      </w:pPr>
      <w:r w:rsidRPr="00F3446C">
        <w:rPr>
          <w:lang w:val="en-GB"/>
        </w:rPr>
        <w:t>Students are advised to use the Harvard system of referencing but other established systems are acceptable provided they are correctly and consistently employed. For guidance on how to reference books, journal articles…etc, see:</w:t>
      </w:r>
    </w:p>
    <w:p w:rsidR="00FC35E5" w:rsidRPr="00F3446C" w:rsidRDefault="001264AC" w:rsidP="00FC35E5">
      <w:pPr>
        <w:rPr>
          <w:lang w:val="en-GB"/>
        </w:rPr>
      </w:pPr>
      <w:hyperlink r:id="rId18" w:history="1">
        <w:r w:rsidR="00FC35E5" w:rsidRPr="00F3446C">
          <w:rPr>
            <w:rStyle w:val="Hyperlink"/>
            <w:lang w:val="en-GB"/>
          </w:rPr>
          <w:t>http://www.bbk.ac.uk/mybirkbeck/services/facilities/support/dissertations/ug-dissertations/referencing</w:t>
        </w:r>
      </w:hyperlink>
    </w:p>
    <w:p w:rsidR="00FC35E5" w:rsidRPr="00F3446C" w:rsidRDefault="00FC35E5" w:rsidP="00FC35E5">
      <w:pPr>
        <w:outlineLvl w:val="1"/>
        <w:rPr>
          <w:b/>
          <w:lang w:val="en-GB"/>
        </w:rPr>
      </w:pPr>
    </w:p>
    <w:p w:rsidR="00FC35E5" w:rsidRPr="00F3446C" w:rsidRDefault="00FC35E5" w:rsidP="00FC35E5">
      <w:pPr>
        <w:outlineLvl w:val="1"/>
        <w:rPr>
          <w:b/>
          <w:lang w:val="en-GB"/>
        </w:rPr>
      </w:pPr>
      <w:r w:rsidRPr="00F3446C">
        <w:rPr>
          <w:b/>
          <w:lang w:val="en-GB"/>
        </w:rPr>
        <w:t>Late Submission</w:t>
      </w:r>
    </w:p>
    <w:p w:rsidR="00FC35E5" w:rsidRPr="00F3446C" w:rsidRDefault="00FC35E5" w:rsidP="00FC35E5">
      <w:pPr>
        <w:rPr>
          <w:lang w:val="en-GB"/>
        </w:rPr>
      </w:pPr>
      <w:r w:rsidRPr="00F3446C">
        <w:rPr>
          <w:lang w:val="en-GB"/>
        </w:rPr>
        <w:t xml:space="preserve">College policy dictates how the Department treats work that is due for assessment but submitted after the submission deadline. </w:t>
      </w:r>
    </w:p>
    <w:p w:rsidR="00FC35E5" w:rsidRPr="00F3446C" w:rsidRDefault="00FC35E5" w:rsidP="00FC35E5">
      <w:pPr>
        <w:rPr>
          <w:lang w:val="en-GB"/>
        </w:rPr>
      </w:pPr>
    </w:p>
    <w:p w:rsidR="00FC35E5" w:rsidRPr="00F3446C" w:rsidRDefault="00FC35E5" w:rsidP="00FC35E5">
      <w:pPr>
        <w:rPr>
          <w:lang w:val="en-GB"/>
        </w:rPr>
      </w:pPr>
      <w:r w:rsidRPr="00F3446C">
        <w:rPr>
          <w:lang w:val="en-GB"/>
        </w:rPr>
        <w:t xml:space="preserve">Any piece of assessment that is submitted late and for which no application for consideration of mitigating circumstances (see below) has been accepted will be awarded a mark of no more than 50% for postgraduates and 40% for undergraduates. </w:t>
      </w:r>
    </w:p>
    <w:p w:rsidR="00FC35E5" w:rsidRPr="00F3446C" w:rsidRDefault="00FC35E5" w:rsidP="00FC35E5">
      <w:pPr>
        <w:rPr>
          <w:lang w:val="en-GB"/>
        </w:rPr>
      </w:pPr>
    </w:p>
    <w:p w:rsidR="00FC35E5" w:rsidRPr="00F3446C" w:rsidRDefault="00FC35E5" w:rsidP="00FC35E5">
      <w:pPr>
        <w:rPr>
          <w:lang w:val="en-GB"/>
        </w:rPr>
      </w:pPr>
      <w:r w:rsidRPr="00F3446C">
        <w:rPr>
          <w:lang w:val="en-GB"/>
        </w:rPr>
        <w:t>Where an assessment has not been submitted or attended and no application for consideration of mitigating circumstances has been accepted a mark of zero will be awarded.</w:t>
      </w:r>
    </w:p>
    <w:p w:rsidR="00FC35E5" w:rsidRPr="00F3446C" w:rsidRDefault="00FC35E5" w:rsidP="00FC35E5">
      <w:pPr>
        <w:rPr>
          <w:lang w:val="en-GB"/>
        </w:rPr>
      </w:pPr>
    </w:p>
    <w:p w:rsidR="00FC35E5" w:rsidRPr="00F3446C" w:rsidRDefault="00FC35E5" w:rsidP="00FC35E5">
      <w:pPr>
        <w:rPr>
          <w:lang w:val="en-GB"/>
        </w:rPr>
      </w:pPr>
      <w:r w:rsidRPr="00F3446C">
        <w:rPr>
          <w:lang w:val="en-GB"/>
        </w:rPr>
        <w:t>As a courtesy, you should tell your module seminar leader if you are going to submit an essay late. However, staff cannot give extensions.</w:t>
      </w:r>
    </w:p>
    <w:p w:rsidR="00FC35E5" w:rsidRDefault="00FC35E5" w:rsidP="00FC35E5">
      <w:pPr>
        <w:jc w:val="both"/>
        <w:rPr>
          <w:highlight w:val="cyan"/>
        </w:rPr>
      </w:pPr>
    </w:p>
    <w:p w:rsidR="00FC35E5" w:rsidRPr="00586409" w:rsidRDefault="00FC35E5" w:rsidP="00FC35E5">
      <w:pPr>
        <w:jc w:val="both"/>
        <w:rPr>
          <w:b/>
        </w:rPr>
      </w:pPr>
      <w:r w:rsidRPr="00586409">
        <w:rPr>
          <w:b/>
        </w:rPr>
        <w:t xml:space="preserve">Exams </w:t>
      </w:r>
    </w:p>
    <w:p w:rsidR="00FC35E5" w:rsidRPr="00586409" w:rsidRDefault="006C60F5" w:rsidP="00FC35E5">
      <w:pPr>
        <w:jc w:val="both"/>
      </w:pPr>
      <w:r w:rsidRPr="00CB6371">
        <w:t xml:space="preserve">The exam requires students at level 5 to answer 2 essays in 2 hours from a choice of </w:t>
      </w:r>
      <w:r w:rsidRPr="006C60F5">
        <w:t>12 questions; students at level 6 must answer 3 essays in 3 hours from a choice of 12 questions.</w:t>
      </w:r>
      <w:r w:rsidR="00FC35E5" w:rsidRPr="006C60F5">
        <w:t xml:space="preserve"> This method of assessment encourages and tests the development of subject-specific understanding and knowledge, skills of analysis, evaluation and </w:t>
      </w:r>
      <w:r w:rsidR="00FC35E5" w:rsidRPr="006C60F5">
        <w:lastRenderedPageBreak/>
        <w:t>problem solving, and encourages study across the breadth of the syllabus. It discourages plagiarism.</w:t>
      </w:r>
    </w:p>
    <w:p w:rsidR="00FC35E5" w:rsidRPr="00586409" w:rsidRDefault="00FC35E5" w:rsidP="00FC35E5">
      <w:pPr>
        <w:jc w:val="both"/>
      </w:pPr>
    </w:p>
    <w:p w:rsidR="00FC35E5" w:rsidRPr="00586409" w:rsidRDefault="00FC35E5" w:rsidP="00FC35E5">
      <w:pPr>
        <w:jc w:val="both"/>
      </w:pPr>
      <w:r w:rsidRPr="00586409">
        <w:t xml:space="preserve">Past exams are available at: </w:t>
      </w:r>
      <w:hyperlink r:id="rId19" w:history="1">
        <w:r w:rsidRPr="00586409">
          <w:rPr>
            <w:rStyle w:val="Hyperlink"/>
          </w:rPr>
          <w:t>http://www.bbk.ac.uk/lib/elib/exam</w:t>
        </w:r>
      </w:hyperlink>
    </w:p>
    <w:p w:rsidR="00FC35E5" w:rsidRPr="00586409" w:rsidRDefault="00FC35E5" w:rsidP="00FC35E5">
      <w:pPr>
        <w:jc w:val="both"/>
      </w:pPr>
    </w:p>
    <w:p w:rsidR="00FC35E5" w:rsidRPr="00586409" w:rsidRDefault="00FC35E5" w:rsidP="00FC35E5">
      <w:pPr>
        <w:jc w:val="both"/>
      </w:pPr>
      <w:r w:rsidRPr="00586409">
        <w:t xml:space="preserve">A practice (mock) examination session is scheduled for the spring term. You may choose to sit a practice exam for any module on which you are due to be examined in the summer. Students must register in advance. For details, please go to: </w:t>
      </w:r>
      <w:hyperlink r:id="rId20" w:history="1">
        <w:r w:rsidRPr="00586409">
          <w:rPr>
            <w:rStyle w:val="Hyperlink"/>
          </w:rPr>
          <w:t>http://www.bbk.ac.uk/politics/current-students/examinations/copy_of_index_html</w:t>
        </w:r>
      </w:hyperlink>
    </w:p>
    <w:p w:rsidR="00FC35E5" w:rsidRPr="00586409" w:rsidRDefault="00FC35E5" w:rsidP="00FC35E5">
      <w:pPr>
        <w:jc w:val="both"/>
      </w:pPr>
    </w:p>
    <w:p w:rsidR="00FC35E5" w:rsidRPr="0001171C" w:rsidRDefault="00FC35E5" w:rsidP="00FC35E5">
      <w:pPr>
        <w:jc w:val="both"/>
      </w:pPr>
      <w:r w:rsidRPr="00586409">
        <w:rPr>
          <w:b/>
          <w:lang w:val="en-GB"/>
        </w:rPr>
        <w:t>The exam period is normally between April and June</w:t>
      </w:r>
      <w:r w:rsidRPr="00586409">
        <w:rPr>
          <w:lang w:val="en-GB"/>
        </w:rPr>
        <w:t xml:space="preserve">. </w:t>
      </w:r>
      <w:r w:rsidRPr="00586409">
        <w:t xml:space="preserve">The precise date will be decided by the College, not the Department, and will not be announced until the spring, usually in March. </w:t>
      </w:r>
      <w:r w:rsidRPr="00586409">
        <w:rPr>
          <w:lang w:val="en-GB"/>
        </w:rPr>
        <w:t>You will need to make sure that you are available during the full exam period since no alternative arrangements for sitting the exams can be made. In order to accommodate the number of exams set across the College, exams are taken during the working day. It will, therefore, be necessary for you to arrange time-off with your employer once the exam timetable is known.</w:t>
      </w:r>
      <w:r w:rsidRPr="00F3446C">
        <w:rPr>
          <w:lang w:val="en-GB"/>
        </w:rPr>
        <w:t xml:space="preserve"> </w:t>
      </w:r>
    </w:p>
    <w:p w:rsidR="00FC35E5" w:rsidRDefault="00FC35E5" w:rsidP="00FC35E5">
      <w:pPr>
        <w:outlineLvl w:val="0"/>
        <w:rPr>
          <w:b/>
          <w:sz w:val="32"/>
        </w:rPr>
      </w:pPr>
    </w:p>
    <w:p w:rsidR="00FC35E5" w:rsidRPr="00586409" w:rsidRDefault="00FC35E5" w:rsidP="00FC35E5">
      <w:pPr>
        <w:jc w:val="both"/>
        <w:rPr>
          <w:b/>
          <w:lang w:val="en-GB"/>
        </w:rPr>
      </w:pPr>
      <w:r w:rsidRPr="00586409">
        <w:rPr>
          <w:b/>
          <w:lang w:val="en-GB"/>
        </w:rPr>
        <w:t>Essay Question</w:t>
      </w:r>
      <w:r>
        <w:rPr>
          <w:b/>
          <w:lang w:val="en-GB"/>
        </w:rPr>
        <w:t>s</w:t>
      </w:r>
    </w:p>
    <w:p w:rsidR="00FC35E5" w:rsidRDefault="00FC35E5" w:rsidP="00FC35E5">
      <w:pPr>
        <w:jc w:val="both"/>
        <w:rPr>
          <w:highlight w:val="cyan"/>
          <w:lang w:val="en-GB"/>
        </w:rPr>
      </w:pPr>
    </w:p>
    <w:p w:rsidR="006C60F5" w:rsidRPr="0040177E" w:rsidRDefault="006C60F5" w:rsidP="002A30F5">
      <w:pPr>
        <w:numPr>
          <w:ilvl w:val="0"/>
          <w:numId w:val="4"/>
        </w:numPr>
      </w:pPr>
      <w:r w:rsidRPr="0040177E">
        <w:t>How do ethnic groups differ from nations, and nations from states?</w:t>
      </w:r>
    </w:p>
    <w:p w:rsidR="006C60F5" w:rsidRPr="0040177E" w:rsidRDefault="006C60F5" w:rsidP="002A30F5">
      <w:pPr>
        <w:numPr>
          <w:ilvl w:val="0"/>
          <w:numId w:val="4"/>
        </w:numPr>
        <w:jc w:val="both"/>
        <w:rPr>
          <w:lang w:eastAsia="zh-CN"/>
        </w:rPr>
      </w:pPr>
      <w:r w:rsidRPr="0040177E">
        <w:rPr>
          <w:lang w:eastAsia="zh-CN"/>
        </w:rPr>
        <w:t>What were the main dynamics driving the development of the modern state?</w:t>
      </w:r>
    </w:p>
    <w:p w:rsidR="006C60F5" w:rsidRPr="0040177E" w:rsidRDefault="006C60F5" w:rsidP="002A30F5">
      <w:pPr>
        <w:numPr>
          <w:ilvl w:val="0"/>
          <w:numId w:val="4"/>
        </w:numPr>
        <w:jc w:val="both"/>
      </w:pPr>
      <w:r w:rsidRPr="0040177E">
        <w:t>How did ethnic groups originate? What maintains them?</w:t>
      </w:r>
    </w:p>
    <w:p w:rsidR="006C60F5" w:rsidRPr="0040177E" w:rsidRDefault="006C60F5" w:rsidP="002A30F5">
      <w:pPr>
        <w:numPr>
          <w:ilvl w:val="0"/>
          <w:numId w:val="4"/>
        </w:numPr>
        <w:jc w:val="both"/>
      </w:pPr>
      <w:r w:rsidRPr="0040177E">
        <w:t>What are the key contested issues in nationalism theory? Discuss with reference to major schools of thought.</w:t>
      </w:r>
    </w:p>
    <w:p w:rsidR="006C60F5" w:rsidRPr="0040177E" w:rsidRDefault="006C60F5" w:rsidP="002A30F5">
      <w:pPr>
        <w:numPr>
          <w:ilvl w:val="0"/>
          <w:numId w:val="4"/>
        </w:numPr>
        <w:jc w:val="both"/>
      </w:pPr>
      <w:r w:rsidRPr="0040177E">
        <w:t>How do states attempt to instill state-nationalism in their populations?</w:t>
      </w:r>
    </w:p>
    <w:p w:rsidR="006C60F5" w:rsidRPr="0040177E" w:rsidRDefault="006C60F5" w:rsidP="002A30F5">
      <w:pPr>
        <w:numPr>
          <w:ilvl w:val="0"/>
          <w:numId w:val="4"/>
        </w:numPr>
      </w:pPr>
      <w:r w:rsidRPr="0040177E">
        <w:t>Why are nearly all states multi-ethnic?</w:t>
      </w:r>
    </w:p>
    <w:p w:rsidR="006C60F5" w:rsidRPr="0040177E" w:rsidRDefault="006C60F5" w:rsidP="002A30F5">
      <w:pPr>
        <w:numPr>
          <w:ilvl w:val="0"/>
          <w:numId w:val="4"/>
        </w:numPr>
        <w:jc w:val="both"/>
        <w:rPr>
          <w:i/>
        </w:rPr>
      </w:pPr>
      <w:r w:rsidRPr="0040177E">
        <w:t>Assess the usefulness of the 'ethnic-civic' typology for the study of national identity.</w:t>
      </w:r>
    </w:p>
    <w:p w:rsidR="006C60F5" w:rsidRDefault="006C60F5" w:rsidP="002A30F5">
      <w:pPr>
        <w:numPr>
          <w:ilvl w:val="0"/>
          <w:numId w:val="4"/>
        </w:numPr>
      </w:pPr>
      <w:r w:rsidRPr="0040177E">
        <w:t>What are the links between nationalism and secession?</w:t>
      </w:r>
    </w:p>
    <w:p w:rsidR="006C60F5" w:rsidRPr="00E3678C" w:rsidRDefault="006C60F5" w:rsidP="002A30F5">
      <w:pPr>
        <w:numPr>
          <w:ilvl w:val="0"/>
          <w:numId w:val="4"/>
        </w:numPr>
        <w:jc w:val="both"/>
      </w:pPr>
      <w:r w:rsidRPr="00E3678C">
        <w:t xml:space="preserve">Is multiculturalism in decline in Britain today? </w:t>
      </w:r>
    </w:p>
    <w:p w:rsidR="006C60F5" w:rsidRPr="00814646" w:rsidRDefault="006C60F5" w:rsidP="002A30F5">
      <w:pPr>
        <w:numPr>
          <w:ilvl w:val="0"/>
          <w:numId w:val="4"/>
        </w:numPr>
      </w:pPr>
      <w:r w:rsidRPr="00814646">
        <w:t>Is there a rise in Far Right politics in the West today? Why or why not.</w:t>
      </w:r>
    </w:p>
    <w:p w:rsidR="006C60F5" w:rsidRPr="00814646" w:rsidRDefault="006C60F5" w:rsidP="002A30F5">
      <w:pPr>
        <w:pStyle w:val="BodyText"/>
        <w:numPr>
          <w:ilvl w:val="0"/>
          <w:numId w:val="4"/>
        </w:numPr>
        <w:spacing w:after="0"/>
        <w:jc w:val="both"/>
      </w:pPr>
      <w:r>
        <w:t>Do diasporas strengthen or weaken nationalism?</w:t>
      </w:r>
    </w:p>
    <w:p w:rsidR="006C60F5" w:rsidRPr="0040177E" w:rsidRDefault="006C60F5" w:rsidP="002A30F5">
      <w:pPr>
        <w:numPr>
          <w:ilvl w:val="0"/>
          <w:numId w:val="4"/>
        </w:numPr>
      </w:pPr>
      <w:r w:rsidRPr="0040177E">
        <w:t>What are the links between nationalism and secession?</w:t>
      </w:r>
    </w:p>
    <w:p w:rsidR="006C60F5" w:rsidRPr="0040177E" w:rsidRDefault="006C60F5" w:rsidP="002A30F5">
      <w:pPr>
        <w:numPr>
          <w:ilvl w:val="0"/>
          <w:numId w:val="4"/>
        </w:numPr>
        <w:jc w:val="both"/>
      </w:pPr>
      <w:r w:rsidRPr="0040177E">
        <w:t xml:space="preserve">What are the key axes of debate between proponents of Multiculturalism and proponents of integration in Britain today? </w:t>
      </w:r>
    </w:p>
    <w:p w:rsidR="006C60F5" w:rsidRPr="00CB6371" w:rsidRDefault="006C60F5" w:rsidP="002A30F5">
      <w:pPr>
        <w:numPr>
          <w:ilvl w:val="0"/>
          <w:numId w:val="4"/>
        </w:numPr>
        <w:jc w:val="both"/>
        <w:rPr>
          <w:lang w:val="en-GB"/>
        </w:rPr>
      </w:pPr>
      <w:r w:rsidRPr="00CB6371">
        <w:t xml:space="preserve">Assess the thesis that </w:t>
      </w:r>
      <w:proofErr w:type="spellStart"/>
      <w:r w:rsidRPr="00CB6371">
        <w:t>democatisation</w:t>
      </w:r>
      <w:proofErr w:type="spellEnd"/>
      <w:r w:rsidRPr="00CB6371">
        <w:t xml:space="preserve"> leads to increased nationalist violence and ethnic conflict</w:t>
      </w:r>
    </w:p>
    <w:p w:rsidR="006C60F5" w:rsidRPr="00CB6371" w:rsidRDefault="006C60F5" w:rsidP="002A30F5">
      <w:pPr>
        <w:numPr>
          <w:ilvl w:val="0"/>
          <w:numId w:val="4"/>
        </w:numPr>
        <w:jc w:val="both"/>
        <w:rPr>
          <w:lang w:val="en-GB"/>
        </w:rPr>
      </w:pPr>
      <w:r w:rsidRPr="00CB6371">
        <w:rPr>
          <w:lang w:val="en-GB"/>
        </w:rPr>
        <w:t>'Ethnic violence is driven by material factors.' Do you agree?</w:t>
      </w:r>
    </w:p>
    <w:p w:rsidR="006C60F5" w:rsidRPr="00CB6371" w:rsidRDefault="006C60F5" w:rsidP="002A30F5">
      <w:pPr>
        <w:numPr>
          <w:ilvl w:val="0"/>
          <w:numId w:val="4"/>
        </w:numPr>
        <w:jc w:val="both"/>
        <w:rPr>
          <w:lang w:val="en-GB"/>
        </w:rPr>
      </w:pPr>
      <w:r w:rsidRPr="00CB6371">
        <w:rPr>
          <w:lang w:val="en-GB"/>
        </w:rPr>
        <w:t>'Ethnic identity is irrelevant when it comes to explaining civil violence on the ground'. Do you agree?</w:t>
      </w:r>
    </w:p>
    <w:p w:rsidR="006C60F5" w:rsidRPr="00CB6371" w:rsidRDefault="006C60F5" w:rsidP="002A30F5">
      <w:pPr>
        <w:numPr>
          <w:ilvl w:val="0"/>
          <w:numId w:val="4"/>
        </w:numPr>
        <w:jc w:val="both"/>
        <w:rPr>
          <w:lang w:val="en-GB"/>
        </w:rPr>
      </w:pPr>
      <w:r w:rsidRPr="00CB6371">
        <w:rPr>
          <w:lang w:val="en-GB"/>
        </w:rPr>
        <w:t>'Secularisation is modern while religious fundamentalism is traditionalist'. Discuss</w:t>
      </w:r>
    </w:p>
    <w:p w:rsidR="006C60F5" w:rsidRPr="00CB6371" w:rsidRDefault="006C60F5" w:rsidP="002A30F5">
      <w:pPr>
        <w:numPr>
          <w:ilvl w:val="0"/>
          <w:numId w:val="4"/>
        </w:numPr>
        <w:jc w:val="both"/>
        <w:rPr>
          <w:lang w:val="en-GB"/>
        </w:rPr>
      </w:pPr>
      <w:r w:rsidRPr="00CB6371">
        <w:rPr>
          <w:lang w:val="en-GB"/>
        </w:rPr>
        <w:t>What explains Islamic revival?</w:t>
      </w:r>
    </w:p>
    <w:p w:rsidR="006C60F5" w:rsidRPr="00CB6371" w:rsidRDefault="006C60F5" w:rsidP="006C60F5">
      <w:pPr>
        <w:jc w:val="both"/>
        <w:rPr>
          <w:lang w:val="en-GB"/>
        </w:rPr>
      </w:pPr>
    </w:p>
    <w:p w:rsidR="00113FC8" w:rsidRPr="003012E1" w:rsidRDefault="00113FC8" w:rsidP="00113FC8">
      <w:pPr>
        <w:widowControl w:val="0"/>
        <w:autoSpaceDE w:val="0"/>
        <w:autoSpaceDN w:val="0"/>
        <w:adjustRightInd w:val="0"/>
        <w:jc w:val="both"/>
        <w:rPr>
          <w:rFonts w:ascii="Times" w:hAnsi="Times" w:cs="Times"/>
        </w:rPr>
      </w:pPr>
      <w:r w:rsidRPr="003012E1">
        <w:rPr>
          <w:rFonts w:ascii="Times" w:hAnsi="Times" w:cs="Times"/>
          <w:b/>
          <w:bCs/>
        </w:rPr>
        <w:t>Reading Week</w:t>
      </w:r>
    </w:p>
    <w:p w:rsidR="00113FC8" w:rsidRPr="003012E1" w:rsidRDefault="00113FC8" w:rsidP="00113FC8">
      <w:pPr>
        <w:widowControl w:val="0"/>
        <w:autoSpaceDE w:val="0"/>
        <w:autoSpaceDN w:val="0"/>
        <w:adjustRightInd w:val="0"/>
        <w:jc w:val="both"/>
        <w:rPr>
          <w:rFonts w:ascii="Times" w:hAnsi="Times" w:cs="Times"/>
        </w:rPr>
      </w:pPr>
      <w:r w:rsidRPr="003012E1">
        <w:rPr>
          <w:rFonts w:ascii="Times" w:hAnsi="Times" w:cs="Times"/>
        </w:rPr>
        <w:t>Reading Week is held in both the autumn and spring terms. Lectures and seminars do</w:t>
      </w:r>
    </w:p>
    <w:p w:rsidR="00113FC8" w:rsidRPr="003012E1" w:rsidRDefault="00113FC8" w:rsidP="00113FC8">
      <w:pPr>
        <w:widowControl w:val="0"/>
        <w:autoSpaceDE w:val="0"/>
        <w:autoSpaceDN w:val="0"/>
        <w:adjustRightInd w:val="0"/>
        <w:jc w:val="both"/>
        <w:rPr>
          <w:rFonts w:ascii="Times" w:hAnsi="Times" w:cs="Times"/>
        </w:rPr>
      </w:pPr>
      <w:r w:rsidRPr="003012E1">
        <w:rPr>
          <w:rFonts w:ascii="Times" w:hAnsi="Times" w:cs="Times"/>
        </w:rPr>
        <w:t>not run in Reading Week, the purpose of which is to give you an opportunity to revise</w:t>
      </w:r>
    </w:p>
    <w:p w:rsidR="00113FC8" w:rsidRPr="003012E1" w:rsidRDefault="00113FC8" w:rsidP="00113FC8">
      <w:pPr>
        <w:widowControl w:val="0"/>
        <w:autoSpaceDE w:val="0"/>
        <w:autoSpaceDN w:val="0"/>
        <w:adjustRightInd w:val="0"/>
        <w:jc w:val="both"/>
        <w:rPr>
          <w:rFonts w:ascii="Times" w:hAnsi="Times" w:cs="Times"/>
        </w:rPr>
      </w:pPr>
      <w:r w:rsidRPr="003012E1">
        <w:rPr>
          <w:rFonts w:ascii="Times" w:hAnsi="Times" w:cs="Times"/>
        </w:rPr>
        <w:t>the material covered in the first half of the module and to prepare for the second half.</w:t>
      </w:r>
    </w:p>
    <w:p w:rsidR="00113FC8" w:rsidRPr="003012E1" w:rsidRDefault="00113FC8" w:rsidP="00113FC8">
      <w:pPr>
        <w:widowControl w:val="0"/>
        <w:autoSpaceDE w:val="0"/>
        <w:autoSpaceDN w:val="0"/>
        <w:adjustRightInd w:val="0"/>
        <w:jc w:val="both"/>
        <w:rPr>
          <w:rFonts w:ascii="Times" w:hAnsi="Times" w:cs="Times"/>
        </w:rPr>
      </w:pPr>
      <w:r w:rsidRPr="003012E1">
        <w:rPr>
          <w:rFonts w:ascii="Times" w:hAnsi="Times" w:cs="Times"/>
        </w:rPr>
        <w:t>This is also an excellent opportunity for you to make a start on essays and other</w:t>
      </w:r>
    </w:p>
    <w:p w:rsidR="00113FC8" w:rsidRPr="003012E1" w:rsidRDefault="00113FC8" w:rsidP="00113FC8">
      <w:pPr>
        <w:widowControl w:val="0"/>
        <w:autoSpaceDE w:val="0"/>
        <w:autoSpaceDN w:val="0"/>
        <w:adjustRightInd w:val="0"/>
        <w:jc w:val="both"/>
        <w:rPr>
          <w:rFonts w:ascii="Times" w:hAnsi="Times" w:cs="Times"/>
        </w:rPr>
      </w:pPr>
      <w:r w:rsidRPr="003012E1">
        <w:rPr>
          <w:rFonts w:ascii="Times" w:hAnsi="Times" w:cs="Times"/>
        </w:rPr>
        <w:t>coursework.</w:t>
      </w:r>
    </w:p>
    <w:p w:rsidR="00113FC8" w:rsidRDefault="00113FC8" w:rsidP="00113FC8">
      <w:pPr>
        <w:widowControl w:val="0"/>
        <w:autoSpaceDE w:val="0"/>
        <w:autoSpaceDN w:val="0"/>
        <w:adjustRightInd w:val="0"/>
        <w:jc w:val="both"/>
        <w:rPr>
          <w:rFonts w:ascii="Times" w:hAnsi="Times" w:cs="Times"/>
        </w:rPr>
      </w:pPr>
    </w:p>
    <w:p w:rsidR="00113FC8" w:rsidRPr="003012E1" w:rsidRDefault="00113FC8" w:rsidP="00113FC8">
      <w:pPr>
        <w:widowControl w:val="0"/>
        <w:autoSpaceDE w:val="0"/>
        <w:autoSpaceDN w:val="0"/>
        <w:adjustRightInd w:val="0"/>
        <w:jc w:val="both"/>
        <w:rPr>
          <w:rFonts w:ascii="Times" w:hAnsi="Times" w:cs="Times"/>
        </w:rPr>
      </w:pPr>
      <w:r w:rsidRPr="003012E1">
        <w:rPr>
          <w:rFonts w:ascii="Times" w:hAnsi="Times" w:cs="Times"/>
          <w:b/>
          <w:bCs/>
        </w:rPr>
        <w:t>Workshop Week</w:t>
      </w:r>
    </w:p>
    <w:p w:rsidR="00113FC8" w:rsidRPr="003012E1" w:rsidRDefault="00113FC8" w:rsidP="00113FC8">
      <w:pPr>
        <w:widowControl w:val="0"/>
        <w:autoSpaceDE w:val="0"/>
        <w:autoSpaceDN w:val="0"/>
        <w:adjustRightInd w:val="0"/>
        <w:jc w:val="both"/>
        <w:rPr>
          <w:rFonts w:ascii="Times" w:hAnsi="Times" w:cs="Times"/>
        </w:rPr>
      </w:pPr>
      <w:r w:rsidRPr="003012E1">
        <w:rPr>
          <w:rFonts w:ascii="Times" w:hAnsi="Times" w:cs="Times"/>
        </w:rPr>
        <w:t>In Workshop Week, which is held in both the autumn and spring terms, lectures and</w:t>
      </w:r>
    </w:p>
    <w:p w:rsidR="00113FC8" w:rsidRPr="003012E1" w:rsidRDefault="00113FC8" w:rsidP="00113FC8">
      <w:pPr>
        <w:widowControl w:val="0"/>
        <w:autoSpaceDE w:val="0"/>
        <w:autoSpaceDN w:val="0"/>
        <w:adjustRightInd w:val="0"/>
        <w:jc w:val="both"/>
        <w:rPr>
          <w:rFonts w:ascii="Times" w:hAnsi="Times" w:cs="Times"/>
        </w:rPr>
      </w:pPr>
      <w:r w:rsidRPr="003012E1">
        <w:rPr>
          <w:rFonts w:ascii="Times" w:hAnsi="Times" w:cs="Times"/>
        </w:rPr>
        <w:t>seminars for specific modules are replaced by general study skills sessions and other</w:t>
      </w:r>
    </w:p>
    <w:p w:rsidR="00113FC8" w:rsidRPr="003012E1" w:rsidRDefault="00113FC8" w:rsidP="00113FC8">
      <w:pPr>
        <w:widowControl w:val="0"/>
        <w:autoSpaceDE w:val="0"/>
        <w:autoSpaceDN w:val="0"/>
        <w:adjustRightInd w:val="0"/>
        <w:jc w:val="both"/>
        <w:rPr>
          <w:rFonts w:ascii="Times" w:hAnsi="Times" w:cs="Times"/>
        </w:rPr>
      </w:pPr>
      <w:r w:rsidRPr="003012E1">
        <w:rPr>
          <w:rFonts w:ascii="Times" w:hAnsi="Times" w:cs="Times"/>
        </w:rPr>
        <w:t>events. These sessions cover topics such as essay writing, exam preparation and how</w:t>
      </w:r>
    </w:p>
    <w:p w:rsidR="00113FC8" w:rsidRPr="003012E1" w:rsidRDefault="00113FC8" w:rsidP="00113FC8">
      <w:pPr>
        <w:widowControl w:val="0"/>
        <w:autoSpaceDE w:val="0"/>
        <w:autoSpaceDN w:val="0"/>
        <w:adjustRightInd w:val="0"/>
        <w:jc w:val="both"/>
        <w:rPr>
          <w:rFonts w:ascii="Times" w:hAnsi="Times" w:cs="Times"/>
        </w:rPr>
      </w:pPr>
      <w:r w:rsidRPr="003012E1">
        <w:rPr>
          <w:rFonts w:ascii="Times" w:hAnsi="Times" w:cs="Times"/>
        </w:rPr>
        <w:t>to go about researching and writing your dissertation. Other events include outside</w:t>
      </w:r>
    </w:p>
    <w:p w:rsidR="00113FC8" w:rsidRPr="003012E1" w:rsidRDefault="00113FC8" w:rsidP="00113FC8">
      <w:pPr>
        <w:widowControl w:val="0"/>
        <w:autoSpaceDE w:val="0"/>
        <w:autoSpaceDN w:val="0"/>
        <w:adjustRightInd w:val="0"/>
        <w:jc w:val="both"/>
        <w:rPr>
          <w:rFonts w:ascii="Times" w:hAnsi="Times" w:cs="Times"/>
        </w:rPr>
      </w:pPr>
      <w:r w:rsidRPr="003012E1">
        <w:rPr>
          <w:rFonts w:ascii="Times" w:hAnsi="Times" w:cs="Times"/>
        </w:rPr>
        <w:t>speakers from the world of research and/or politics. The Departmental Office will</w:t>
      </w:r>
    </w:p>
    <w:p w:rsidR="00113FC8" w:rsidRDefault="00113FC8" w:rsidP="00113FC8">
      <w:pPr>
        <w:jc w:val="both"/>
        <w:rPr>
          <w:rFonts w:ascii="Times" w:hAnsi="Times" w:cs="Times"/>
        </w:rPr>
      </w:pPr>
      <w:r w:rsidRPr="003012E1">
        <w:rPr>
          <w:rFonts w:ascii="Times" w:hAnsi="Times" w:cs="Times"/>
        </w:rPr>
        <w:t>provide you with details in due course.</w:t>
      </w:r>
    </w:p>
    <w:p w:rsidR="006C60F5" w:rsidRPr="003012E1" w:rsidRDefault="006C60F5" w:rsidP="00113FC8">
      <w:pPr>
        <w:jc w:val="both"/>
        <w:rPr>
          <w:b/>
        </w:rPr>
      </w:pPr>
    </w:p>
    <w:p w:rsidR="00FC35E5" w:rsidRDefault="00FC35E5" w:rsidP="00FC35E5">
      <w:pPr>
        <w:outlineLvl w:val="1"/>
        <w:rPr>
          <w:lang w:val="en-GB"/>
        </w:rPr>
      </w:pPr>
      <w:r>
        <w:rPr>
          <w:b/>
          <w:sz w:val="32"/>
        </w:rPr>
        <w:t>Further information on studying at Birkbeck</w:t>
      </w:r>
    </w:p>
    <w:p w:rsidR="00FC35E5" w:rsidRPr="00EC4230" w:rsidRDefault="00FC35E5" w:rsidP="00FC35E5">
      <w:pPr>
        <w:rPr>
          <w:lang w:val="en-GB"/>
        </w:rPr>
      </w:pPr>
    </w:p>
    <w:p w:rsidR="00FC35E5" w:rsidRPr="0083124C" w:rsidRDefault="00FC35E5" w:rsidP="00FC35E5">
      <w:pPr>
        <w:rPr>
          <w:b/>
          <w:lang w:val="en-GB"/>
        </w:rPr>
      </w:pPr>
      <w:r w:rsidRPr="0083124C">
        <w:rPr>
          <w:b/>
        </w:rPr>
        <w:t xml:space="preserve">Teaching Arrangements and </w:t>
      </w:r>
      <w:r w:rsidRPr="0083124C">
        <w:rPr>
          <w:b/>
          <w:lang w:val="en-GB"/>
        </w:rPr>
        <w:t>Attendance</w:t>
      </w:r>
    </w:p>
    <w:p w:rsidR="00FC35E5" w:rsidRPr="0083124C" w:rsidRDefault="00FC35E5" w:rsidP="00FC35E5">
      <w:pPr>
        <w:pStyle w:val="NormalWeb"/>
        <w:spacing w:before="0" w:beforeAutospacing="0" w:after="0" w:afterAutospacing="0"/>
        <w:jc w:val="both"/>
        <w:rPr>
          <w:lang w:val="en-GB"/>
        </w:rPr>
      </w:pPr>
      <w:r w:rsidRPr="0083124C">
        <w:rPr>
          <w:lang w:val="en-GB"/>
        </w:rPr>
        <w:t>Regular attendance at lectures and seminars is essential. You should contact your lecturers and/or seminar leaders if you are unable to attend.</w:t>
      </w:r>
    </w:p>
    <w:p w:rsidR="00FC35E5" w:rsidRPr="0083124C" w:rsidRDefault="00FC35E5" w:rsidP="00FC35E5">
      <w:pPr>
        <w:pStyle w:val="NormalWeb"/>
        <w:spacing w:before="0" w:beforeAutospacing="0" w:after="0" w:afterAutospacing="0"/>
        <w:jc w:val="both"/>
        <w:rPr>
          <w:lang w:val="en-GB"/>
        </w:rPr>
      </w:pPr>
    </w:p>
    <w:p w:rsidR="00FC35E5" w:rsidRPr="0083124C" w:rsidRDefault="00FC35E5" w:rsidP="00FC35E5">
      <w:pPr>
        <w:pStyle w:val="NormalWeb"/>
        <w:spacing w:before="0" w:beforeAutospacing="0" w:after="0" w:afterAutospacing="0"/>
        <w:jc w:val="both"/>
        <w:rPr>
          <w:lang w:val="en-GB"/>
        </w:rPr>
      </w:pPr>
      <w:r w:rsidRPr="0083124C">
        <w:rPr>
          <w:lang w:val="en-GB"/>
        </w:rPr>
        <w:t xml:space="preserve">See </w:t>
      </w:r>
      <w:proofErr w:type="spellStart"/>
      <w:r w:rsidRPr="0083124C">
        <w:rPr>
          <w:lang w:val="en-GB"/>
        </w:rPr>
        <w:t>MyBirkbeck</w:t>
      </w:r>
      <w:proofErr w:type="spellEnd"/>
      <w:r>
        <w:rPr>
          <w:lang w:val="en-GB"/>
        </w:rPr>
        <w:t xml:space="preserve"> (</w:t>
      </w:r>
      <w:proofErr w:type="spellStart"/>
      <w:r w:rsidRPr="001556C4">
        <w:rPr>
          <w:lang w:val="en-GB"/>
        </w:rPr>
        <w:t>www.bbk.ac.uk/mybirkbeck</w:t>
      </w:r>
      <w:proofErr w:type="spellEnd"/>
      <w:r>
        <w:rPr>
          <w:lang w:val="en-GB"/>
        </w:rPr>
        <w:t>)</w:t>
      </w:r>
      <w:r w:rsidRPr="0083124C">
        <w:rPr>
          <w:lang w:val="en-GB"/>
        </w:rPr>
        <w:t xml:space="preserve"> for details about timetable and room location. During the year, please ke</w:t>
      </w:r>
      <w:r>
        <w:rPr>
          <w:lang w:val="en-GB"/>
        </w:rPr>
        <w:t>ep</w:t>
      </w:r>
      <w:r w:rsidRPr="0083124C">
        <w:rPr>
          <w:lang w:val="en-GB"/>
        </w:rPr>
        <w:t xml:space="preserve"> an eye on My Birkbeck or the </w:t>
      </w:r>
      <w:proofErr w:type="spellStart"/>
      <w:r w:rsidRPr="0083124C">
        <w:rPr>
          <w:lang w:val="en-GB"/>
        </w:rPr>
        <w:t>Moodle</w:t>
      </w:r>
      <w:proofErr w:type="spellEnd"/>
      <w:r w:rsidRPr="0083124C">
        <w:rPr>
          <w:lang w:val="en-GB"/>
        </w:rPr>
        <w:t xml:space="preserve"> site for this module for details about changes to room location. </w:t>
      </w:r>
    </w:p>
    <w:p w:rsidR="00FC35E5" w:rsidRPr="0083124C" w:rsidRDefault="00FC35E5" w:rsidP="00FC35E5">
      <w:pPr>
        <w:rPr>
          <w:b/>
          <w:lang w:val="en-GB"/>
        </w:rPr>
      </w:pPr>
    </w:p>
    <w:p w:rsidR="00FC35E5" w:rsidRPr="0083124C" w:rsidRDefault="00FC35E5" w:rsidP="00FC35E5">
      <w:pPr>
        <w:rPr>
          <w:lang w:val="en-GB"/>
        </w:rPr>
      </w:pPr>
      <w:r w:rsidRPr="0083124C">
        <w:rPr>
          <w:lang w:val="en-GB"/>
        </w:rPr>
        <w:t xml:space="preserve">Attendance at classes is compulsory. Students attending fewer than three quarters of their classes on all modules will not normally be permitted to register for the written examination(s) and thus will not be able to complete the degree. </w:t>
      </w:r>
    </w:p>
    <w:p w:rsidR="00FC35E5" w:rsidRDefault="00FC35E5" w:rsidP="00FC35E5">
      <w:pPr>
        <w:outlineLvl w:val="1"/>
        <w:rPr>
          <w:b/>
          <w:lang w:val="en-GB"/>
        </w:rPr>
      </w:pPr>
    </w:p>
    <w:p w:rsidR="00FC35E5" w:rsidRPr="00EC4230" w:rsidRDefault="00FC35E5" w:rsidP="00FC35E5">
      <w:pPr>
        <w:outlineLvl w:val="1"/>
        <w:rPr>
          <w:b/>
          <w:lang w:val="en-GB"/>
        </w:rPr>
      </w:pPr>
      <w:r w:rsidRPr="00EC4230">
        <w:rPr>
          <w:b/>
          <w:lang w:val="en-GB"/>
        </w:rPr>
        <w:t xml:space="preserve">Availability of lecturers and seminar leaders </w:t>
      </w:r>
    </w:p>
    <w:p w:rsidR="00FC35E5" w:rsidRPr="00EC4230" w:rsidRDefault="00FC35E5" w:rsidP="00FC35E5">
      <w:pPr>
        <w:rPr>
          <w:lang w:val="en-GB"/>
        </w:rPr>
      </w:pPr>
      <w:r w:rsidRPr="00EC4230">
        <w:rPr>
          <w:lang w:val="en-GB"/>
        </w:rPr>
        <w:t xml:space="preserve">Lecturers and seminar leaders are available to answer student queries about their work or to assist where students are experiencing difficulties relating to the subject matter covered during the module. They will let you know the best way of contacting them and when they are available to see you. </w:t>
      </w:r>
    </w:p>
    <w:p w:rsidR="00FC35E5" w:rsidRPr="00EC4230" w:rsidRDefault="00FC35E5" w:rsidP="00FC35E5">
      <w:pPr>
        <w:rPr>
          <w:lang w:val="en-GB"/>
        </w:rPr>
      </w:pPr>
    </w:p>
    <w:p w:rsidR="00FC35E5" w:rsidRPr="00EC4230" w:rsidRDefault="00FC35E5" w:rsidP="00FC35E5">
      <w:pPr>
        <w:rPr>
          <w:b/>
          <w:lang w:val="en-GB"/>
        </w:rPr>
      </w:pPr>
      <w:r w:rsidRPr="00EC4230">
        <w:rPr>
          <w:b/>
          <w:lang w:val="en-GB"/>
        </w:rPr>
        <w:t xml:space="preserve">Tutors </w:t>
      </w:r>
    </w:p>
    <w:p w:rsidR="00FC35E5" w:rsidRPr="00EC4230" w:rsidRDefault="00FC35E5" w:rsidP="00FC35E5">
      <w:pPr>
        <w:rPr>
          <w:lang w:val="en-GB"/>
        </w:rPr>
      </w:pPr>
      <w:r w:rsidRPr="00EC4230">
        <w:rPr>
          <w:lang w:val="en-GB"/>
        </w:rPr>
        <w:t xml:space="preserve">As part of our programme of student support all undergraduate students are assigned to a personal tutor in their first year. Your tutor is available by appointment, and can offer advice and referrals for issues affecting student progress and wellbeing. </w:t>
      </w:r>
      <w:r>
        <w:rPr>
          <w:lang w:val="en-GB"/>
        </w:rPr>
        <w:t xml:space="preserve">Postgraduate students should feel free to approach the Director of their MSc or </w:t>
      </w:r>
      <w:proofErr w:type="spellStart"/>
      <w:r>
        <w:rPr>
          <w:lang w:val="en-GB"/>
        </w:rPr>
        <w:t>MRes</w:t>
      </w:r>
      <w:proofErr w:type="spellEnd"/>
      <w:r>
        <w:rPr>
          <w:lang w:val="en-GB"/>
        </w:rPr>
        <w:t xml:space="preserve"> programme about such issues.</w:t>
      </w:r>
    </w:p>
    <w:p w:rsidR="00FC35E5" w:rsidRDefault="00FC35E5" w:rsidP="00FC35E5">
      <w:pPr>
        <w:rPr>
          <w:lang w:val="en-GB"/>
        </w:rPr>
      </w:pPr>
    </w:p>
    <w:p w:rsidR="00FC35E5" w:rsidRPr="00D51CFE" w:rsidRDefault="00FC35E5" w:rsidP="00FC35E5">
      <w:pPr>
        <w:rPr>
          <w:b/>
          <w:bCs/>
          <w:iCs/>
          <w:lang w:val="en-GB"/>
        </w:rPr>
      </w:pPr>
      <w:r w:rsidRPr="00D51CFE">
        <w:rPr>
          <w:b/>
          <w:bCs/>
          <w:iCs/>
          <w:lang w:val="en-GB"/>
        </w:rPr>
        <w:t xml:space="preserve">Birkbeck </w:t>
      </w:r>
      <w:r w:rsidRPr="00D51CFE">
        <w:rPr>
          <w:b/>
          <w:lang w:val="en-GB"/>
        </w:rPr>
        <w:t>Library</w:t>
      </w:r>
    </w:p>
    <w:p w:rsidR="00FC35E5" w:rsidRPr="00D51CFE" w:rsidRDefault="00FC35E5" w:rsidP="00FC35E5">
      <w:pPr>
        <w:rPr>
          <w:lang w:val="en-GB"/>
        </w:rPr>
      </w:pPr>
      <w:r w:rsidRPr="00D51CFE">
        <w:rPr>
          <w:lang w:val="en-GB"/>
        </w:rPr>
        <w:t xml:space="preserve">Although lectures and seminars are an essential element of the </w:t>
      </w:r>
      <w:r>
        <w:rPr>
          <w:lang w:val="en-GB"/>
        </w:rPr>
        <w:t>module</w:t>
      </w:r>
      <w:r w:rsidRPr="00D51CFE">
        <w:rPr>
          <w:lang w:val="en-GB"/>
        </w:rPr>
        <w:t xml:space="preserve">, success in learning depends largely on the reading and research that is undertaken individually by students. Most items on the </w:t>
      </w:r>
      <w:r>
        <w:rPr>
          <w:lang w:val="en-GB"/>
        </w:rPr>
        <w:t>module</w:t>
      </w:r>
      <w:r w:rsidRPr="00D51CFE">
        <w:rPr>
          <w:lang w:val="en-GB"/>
        </w:rPr>
        <w:t xml:space="preserve"> reading lists are available</w:t>
      </w:r>
      <w:r>
        <w:rPr>
          <w:lang w:val="en-GB"/>
        </w:rPr>
        <w:t xml:space="preserve"> via </w:t>
      </w:r>
      <w:proofErr w:type="spellStart"/>
      <w:r>
        <w:rPr>
          <w:lang w:val="en-GB"/>
        </w:rPr>
        <w:t>Moodle</w:t>
      </w:r>
      <w:proofErr w:type="spellEnd"/>
      <w:r>
        <w:rPr>
          <w:lang w:val="en-GB"/>
        </w:rPr>
        <w:t xml:space="preserve"> or</w:t>
      </w:r>
      <w:r w:rsidRPr="00D51CFE">
        <w:rPr>
          <w:lang w:val="en-GB"/>
        </w:rPr>
        <w:t xml:space="preserve"> in the Birkbeck Library</w:t>
      </w:r>
      <w:r>
        <w:rPr>
          <w:lang w:val="en-GB"/>
        </w:rPr>
        <w:t>,</w:t>
      </w:r>
      <w:r w:rsidRPr="00D51CFE">
        <w:rPr>
          <w:lang w:val="en-GB"/>
        </w:rPr>
        <w:t xml:space="preserve"> which is open seven days a week for most of the year. Essential items for </w:t>
      </w:r>
      <w:r>
        <w:rPr>
          <w:lang w:val="en-GB"/>
        </w:rPr>
        <w:t>modules</w:t>
      </w:r>
      <w:r w:rsidRPr="00D51CFE">
        <w:rPr>
          <w:lang w:val="en-GB"/>
        </w:rPr>
        <w:t xml:space="preserve"> can be found either in the Reading Room Collection of reference-only print books and photocopies</w:t>
      </w:r>
      <w:r>
        <w:rPr>
          <w:lang w:val="en-GB"/>
        </w:rPr>
        <w:t>,</w:t>
      </w:r>
      <w:r w:rsidRPr="00D51CFE">
        <w:rPr>
          <w:lang w:val="en-GB"/>
        </w:rPr>
        <w:t xml:space="preserve"> or will be </w:t>
      </w:r>
      <w:r>
        <w:rPr>
          <w:lang w:val="en-GB"/>
        </w:rPr>
        <w:t xml:space="preserve">made </w:t>
      </w:r>
      <w:r w:rsidRPr="00D51CFE">
        <w:rPr>
          <w:lang w:val="en-GB"/>
        </w:rPr>
        <w:t>available electronically</w:t>
      </w:r>
      <w:r>
        <w:rPr>
          <w:lang w:val="en-GB"/>
        </w:rPr>
        <w:t xml:space="preserve"> via </w:t>
      </w:r>
      <w:proofErr w:type="spellStart"/>
      <w:r>
        <w:rPr>
          <w:lang w:val="en-GB"/>
        </w:rPr>
        <w:t>Moodle</w:t>
      </w:r>
      <w:proofErr w:type="spellEnd"/>
      <w:r w:rsidRPr="00D51CFE">
        <w:rPr>
          <w:lang w:val="en-GB"/>
        </w:rPr>
        <w:t>.</w:t>
      </w:r>
    </w:p>
    <w:p w:rsidR="00FC35E5" w:rsidRPr="00D51CFE" w:rsidRDefault="00FC35E5" w:rsidP="00FC35E5">
      <w:pPr>
        <w:rPr>
          <w:lang w:val="en-GB"/>
        </w:rPr>
      </w:pPr>
    </w:p>
    <w:p w:rsidR="00FC35E5" w:rsidRDefault="00FC35E5" w:rsidP="00FC35E5">
      <w:r w:rsidRPr="00D51CFE">
        <w:rPr>
          <w:lang w:val="en-GB"/>
        </w:rPr>
        <w:t>Information about the Library</w:t>
      </w:r>
      <w:r w:rsidRPr="00E96D4E">
        <w:rPr>
          <w:lang w:val="en-GB"/>
        </w:rPr>
        <w:t>’</w:t>
      </w:r>
      <w:r w:rsidRPr="00D51CFE">
        <w:rPr>
          <w:lang w:val="en-GB"/>
        </w:rPr>
        <w:t xml:space="preserve">s </w:t>
      </w:r>
      <w:r>
        <w:rPr>
          <w:lang w:val="en-GB"/>
        </w:rPr>
        <w:t xml:space="preserve">opening hours, </w:t>
      </w:r>
      <w:r w:rsidRPr="00D51CFE">
        <w:rPr>
          <w:lang w:val="en-GB"/>
        </w:rPr>
        <w:t>layout and services</w:t>
      </w:r>
      <w:r>
        <w:rPr>
          <w:lang w:val="en-GB"/>
        </w:rPr>
        <w:t>,</w:t>
      </w:r>
      <w:r w:rsidRPr="00D51CFE">
        <w:rPr>
          <w:lang w:val="en-GB"/>
        </w:rPr>
        <w:t xml:space="preserve"> and access to the catalogue </w:t>
      </w:r>
      <w:r>
        <w:rPr>
          <w:lang w:val="en-GB"/>
        </w:rPr>
        <w:t xml:space="preserve">and electronic resources </w:t>
      </w:r>
      <w:r w:rsidRPr="00D51CFE">
        <w:rPr>
          <w:lang w:val="en-GB"/>
        </w:rPr>
        <w:t xml:space="preserve">is available from the web site at: </w:t>
      </w:r>
      <w:hyperlink r:id="rId21" w:history="1">
        <w:r w:rsidRPr="00D51CFE">
          <w:rPr>
            <w:rStyle w:val="Hyperlink"/>
            <w:lang w:val="en-GB"/>
          </w:rPr>
          <w:t>http://www.bbk.ac.uk/lib/</w:t>
        </w:r>
      </w:hyperlink>
    </w:p>
    <w:p w:rsidR="00FC35E5" w:rsidRPr="00D51CFE" w:rsidRDefault="00FC35E5" w:rsidP="00FC35E5">
      <w:pPr>
        <w:rPr>
          <w:lang w:val="en-GB"/>
        </w:rPr>
      </w:pPr>
    </w:p>
    <w:p w:rsidR="00FC35E5" w:rsidRDefault="00FC35E5" w:rsidP="00FC35E5">
      <w:pPr>
        <w:rPr>
          <w:lang w:val="en-GB"/>
        </w:rPr>
      </w:pPr>
      <w:r w:rsidRPr="00D51CFE">
        <w:rPr>
          <w:lang w:val="en-GB"/>
        </w:rPr>
        <w:t>As well as its physical holdings, the Library has a comprehensive range of e</w:t>
      </w:r>
      <w:r>
        <w:rPr>
          <w:lang w:val="en-GB"/>
        </w:rPr>
        <w:t xml:space="preserve">lectronic </w:t>
      </w:r>
      <w:r w:rsidRPr="00D51CFE">
        <w:rPr>
          <w:lang w:val="en-GB"/>
        </w:rPr>
        <w:t xml:space="preserve">resources </w:t>
      </w:r>
      <w:r>
        <w:rPr>
          <w:lang w:val="en-GB"/>
        </w:rPr>
        <w:t xml:space="preserve">available from the </w:t>
      </w:r>
      <w:proofErr w:type="spellStart"/>
      <w:r>
        <w:rPr>
          <w:lang w:val="en-GB"/>
        </w:rPr>
        <w:t>eLibrary</w:t>
      </w:r>
      <w:proofErr w:type="spellEnd"/>
      <w:r>
        <w:rPr>
          <w:lang w:val="en-GB"/>
        </w:rPr>
        <w:t xml:space="preserve"> section of the web site, </w:t>
      </w:r>
      <w:r w:rsidRPr="00D51CFE">
        <w:rPr>
          <w:lang w:val="en-GB"/>
        </w:rPr>
        <w:t xml:space="preserve">including thousands of </w:t>
      </w:r>
      <w:r w:rsidRPr="00D51CFE">
        <w:rPr>
          <w:lang w:val="en-GB"/>
        </w:rPr>
        <w:lastRenderedPageBreak/>
        <w:t>electronic journals</w:t>
      </w:r>
      <w:r>
        <w:rPr>
          <w:lang w:val="en-GB"/>
        </w:rPr>
        <w:t xml:space="preserve">, specialist research </w:t>
      </w:r>
      <w:r w:rsidRPr="00D51CFE">
        <w:rPr>
          <w:lang w:val="en-GB"/>
        </w:rPr>
        <w:t>databases (which tell you what has been written on a topic</w:t>
      </w:r>
      <w:r>
        <w:rPr>
          <w:lang w:val="en-GB"/>
        </w:rPr>
        <w:t xml:space="preserve"> or by a particular author</w:t>
      </w:r>
      <w:r w:rsidRPr="00D51CFE">
        <w:rPr>
          <w:lang w:val="en-GB"/>
        </w:rPr>
        <w:t>)</w:t>
      </w:r>
      <w:r>
        <w:rPr>
          <w:lang w:val="en-GB"/>
        </w:rPr>
        <w:t xml:space="preserve"> and exam papers, see: </w:t>
      </w:r>
      <w:hyperlink r:id="rId22" w:history="1">
        <w:r w:rsidRPr="003B3242">
          <w:rPr>
            <w:rStyle w:val="Hyperlink"/>
            <w:lang w:val="en-GB"/>
          </w:rPr>
          <w:t>http://www.bbk.ac.uk/lib/elib</w:t>
        </w:r>
      </w:hyperlink>
      <w:r>
        <w:rPr>
          <w:lang w:val="en-GB"/>
        </w:rPr>
        <w:t xml:space="preserve"> </w:t>
      </w:r>
      <w:r w:rsidRPr="00D51CFE">
        <w:rPr>
          <w:lang w:val="en-GB"/>
        </w:rPr>
        <w:t xml:space="preserve">  </w:t>
      </w:r>
      <w:r>
        <w:rPr>
          <w:lang w:val="en-GB"/>
        </w:rPr>
        <w:t xml:space="preserve"> </w:t>
      </w:r>
    </w:p>
    <w:p w:rsidR="00FC35E5" w:rsidRDefault="00FC35E5" w:rsidP="00FC35E5">
      <w:pPr>
        <w:rPr>
          <w:lang w:val="en-GB"/>
        </w:rPr>
      </w:pPr>
    </w:p>
    <w:p w:rsidR="00FC35E5" w:rsidRDefault="00FC35E5" w:rsidP="00FC35E5">
      <w:pPr>
        <w:rPr>
          <w:lang w:val="en-GB"/>
        </w:rPr>
      </w:pPr>
      <w:r>
        <w:rPr>
          <w:lang w:val="en-GB"/>
        </w:rPr>
        <w:t>The Library has an online tutorial called LIFE (</w:t>
      </w:r>
      <w:r w:rsidRPr="007A6A2E">
        <w:rPr>
          <w:b/>
          <w:lang w:val="en-GB"/>
        </w:rPr>
        <w:t>L</w:t>
      </w:r>
      <w:r>
        <w:rPr>
          <w:lang w:val="en-GB"/>
        </w:rPr>
        <w:t xml:space="preserve">ibrary </w:t>
      </w:r>
      <w:r w:rsidRPr="007A6A2E">
        <w:rPr>
          <w:b/>
          <w:lang w:val="en-GB"/>
        </w:rPr>
        <w:t>I</w:t>
      </w:r>
      <w:r>
        <w:rPr>
          <w:lang w:val="en-GB"/>
        </w:rPr>
        <w:t xml:space="preserve">nduction </w:t>
      </w:r>
      <w:r w:rsidRPr="007A6A2E">
        <w:rPr>
          <w:b/>
          <w:lang w:val="en-GB"/>
        </w:rPr>
        <w:t>F</w:t>
      </w:r>
      <w:r>
        <w:rPr>
          <w:lang w:val="en-GB"/>
        </w:rPr>
        <w:t xml:space="preserve">or </w:t>
      </w:r>
      <w:r w:rsidRPr="007A6A2E">
        <w:rPr>
          <w:b/>
          <w:lang w:val="en-GB"/>
        </w:rPr>
        <w:t>E</w:t>
      </w:r>
      <w:r>
        <w:rPr>
          <w:lang w:val="en-GB"/>
        </w:rPr>
        <w:t xml:space="preserve">veryone) on accessing electronic journals and using other library facilities, see: </w:t>
      </w:r>
      <w:hyperlink r:id="rId23" w:history="1">
        <w:r w:rsidRPr="006D0C17">
          <w:rPr>
            <w:rStyle w:val="Hyperlink"/>
            <w:lang w:val="en-GB"/>
          </w:rPr>
          <w:t>http://www.bbk.ac.uk/lib/life/</w:t>
        </w:r>
      </w:hyperlink>
    </w:p>
    <w:p w:rsidR="00FC35E5" w:rsidRDefault="00FC35E5" w:rsidP="00FC35E5">
      <w:pPr>
        <w:rPr>
          <w:b/>
          <w:bCs/>
          <w:iCs/>
          <w:lang w:val="en-GB"/>
        </w:rPr>
      </w:pPr>
    </w:p>
    <w:p w:rsidR="00FC35E5" w:rsidRPr="00D51CFE" w:rsidRDefault="00FC35E5" w:rsidP="00FC35E5">
      <w:pPr>
        <w:rPr>
          <w:lang w:val="en-GB"/>
        </w:rPr>
      </w:pPr>
      <w:r w:rsidRPr="00D51CFE">
        <w:rPr>
          <w:lang w:val="en-GB"/>
        </w:rPr>
        <w:t>For an overview of the Library</w:t>
      </w:r>
      <w:r w:rsidRPr="00E96D4E">
        <w:rPr>
          <w:lang w:val="en-GB"/>
        </w:rPr>
        <w:t>’</w:t>
      </w:r>
      <w:r w:rsidRPr="00D51CFE">
        <w:rPr>
          <w:lang w:val="en-GB"/>
        </w:rPr>
        <w:t xml:space="preserve">s resources for Politics, see: </w:t>
      </w:r>
      <w:hyperlink r:id="rId24" w:history="1">
        <w:r w:rsidRPr="00D51CFE">
          <w:rPr>
            <w:rStyle w:val="Hyperlink"/>
            <w:lang w:val="en-GB"/>
          </w:rPr>
          <w:t>http://www.bbk.ac.uk/lib/subguides/socialscience/polsoc</w:t>
        </w:r>
      </w:hyperlink>
    </w:p>
    <w:p w:rsidR="00FC35E5" w:rsidRPr="00EC4230" w:rsidRDefault="00FC35E5" w:rsidP="00FC35E5">
      <w:pPr>
        <w:rPr>
          <w:b/>
          <w:bCs/>
          <w:iCs/>
          <w:lang w:val="en-GB"/>
        </w:rPr>
      </w:pPr>
    </w:p>
    <w:p w:rsidR="00FC35E5" w:rsidRPr="00EC4230" w:rsidRDefault="00FC35E5" w:rsidP="00FC35E5">
      <w:pPr>
        <w:rPr>
          <w:bCs/>
          <w:i/>
          <w:iCs/>
          <w:lang w:val="en-GB"/>
        </w:rPr>
      </w:pPr>
      <w:r w:rsidRPr="00EC4230">
        <w:rPr>
          <w:bCs/>
          <w:i/>
          <w:iCs/>
          <w:lang w:val="en-GB"/>
        </w:rPr>
        <w:t>Library Materials by Post</w:t>
      </w:r>
    </w:p>
    <w:p w:rsidR="00FC35E5" w:rsidRPr="00D51CFE" w:rsidRDefault="00FC35E5" w:rsidP="00FC35E5">
      <w:pPr>
        <w:ind w:right="-34"/>
        <w:rPr>
          <w:lang w:val="en-GB"/>
        </w:rPr>
      </w:pPr>
      <w:r w:rsidRPr="00D51CFE">
        <w:rPr>
          <w:lang w:val="en-GB"/>
        </w:rPr>
        <w:t>The LAMP Service (</w:t>
      </w:r>
      <w:proofErr w:type="spellStart"/>
      <w:r w:rsidRPr="00D51CFE">
        <w:rPr>
          <w:lang w:val="en-GB"/>
        </w:rPr>
        <w:t>LibrAry</w:t>
      </w:r>
      <w:proofErr w:type="spellEnd"/>
      <w:r w:rsidRPr="00D51CFE">
        <w:rPr>
          <w:lang w:val="en-GB"/>
        </w:rPr>
        <w:t xml:space="preserve"> Materials by Post) is a subscription-based service that enables you to have books and photocopies of articles posted to your home address. You may find it particularly useful if you are not able to visit the library frequently. For more details, see: </w:t>
      </w:r>
      <w:hyperlink r:id="rId25" w:history="1">
        <w:r w:rsidRPr="00D51CFE">
          <w:rPr>
            <w:rStyle w:val="Hyperlink"/>
            <w:lang w:val="en-GB"/>
          </w:rPr>
          <w:t>http://www.bbk.ac.uk/lib/about/how/lamp</w:t>
        </w:r>
      </w:hyperlink>
    </w:p>
    <w:p w:rsidR="00FC35E5" w:rsidRDefault="00FC35E5" w:rsidP="00FC35E5">
      <w:pPr>
        <w:pStyle w:val="NormalWeb"/>
        <w:rPr>
          <w:lang w:val="en-GB"/>
        </w:rPr>
      </w:pPr>
      <w:r w:rsidRPr="00507767">
        <w:rPr>
          <w:lang w:val="en-GB"/>
        </w:rPr>
        <w:t>Birkbeck students with disabilities may be able to join the service for free on the recommendation of the College Disability Office. If you think you may be eligi</w:t>
      </w:r>
      <w:r w:rsidRPr="00D51CFE">
        <w:rPr>
          <w:lang w:val="en-GB"/>
        </w:rPr>
        <w:t xml:space="preserve">ble for free membership, please first contact the Disability Office on Tel: 020 7631 </w:t>
      </w:r>
      <w:r>
        <w:rPr>
          <w:lang w:val="en-GB"/>
        </w:rPr>
        <w:t>6630</w:t>
      </w:r>
      <w:r w:rsidRPr="00D51CFE">
        <w:rPr>
          <w:lang w:val="en-GB"/>
        </w:rPr>
        <w:t xml:space="preserve"> or </w:t>
      </w:r>
      <w:r>
        <w:rPr>
          <w:lang w:val="en-GB"/>
        </w:rPr>
        <w:t>e</w:t>
      </w:r>
      <w:r w:rsidRPr="00D51CFE">
        <w:rPr>
          <w:lang w:val="en-GB"/>
        </w:rPr>
        <w:t xml:space="preserve">mail </w:t>
      </w:r>
      <w:r w:rsidRPr="00EC4230">
        <w:rPr>
          <w:rStyle w:val="Hyperlink"/>
        </w:rPr>
        <w:t>disability@</w:t>
      </w:r>
      <w:hyperlink r:id="rId26" w:history="1">
        <w:r w:rsidRPr="00304BF8">
          <w:rPr>
            <w:rStyle w:val="Hyperlink"/>
            <w:lang w:val="en-GB"/>
          </w:rPr>
          <w:t>bbk.ac.uk</w:t>
        </w:r>
      </w:hyperlink>
    </w:p>
    <w:p w:rsidR="00FC35E5" w:rsidRPr="0083124C" w:rsidRDefault="00FC35E5" w:rsidP="00FC35E5">
      <w:pPr>
        <w:rPr>
          <w:bCs/>
          <w:i/>
          <w:iCs/>
          <w:lang w:val="en-GB"/>
        </w:rPr>
      </w:pPr>
      <w:r w:rsidRPr="0083124C">
        <w:rPr>
          <w:bCs/>
          <w:i/>
          <w:iCs/>
          <w:lang w:val="en-GB"/>
        </w:rPr>
        <w:t>Other Libraries</w:t>
      </w:r>
    </w:p>
    <w:p w:rsidR="00FC35E5" w:rsidRDefault="00FC35E5" w:rsidP="00FC35E5">
      <w:pPr>
        <w:ind w:right="-34"/>
        <w:rPr>
          <w:lang w:val="en-GB"/>
        </w:rPr>
      </w:pPr>
      <w:r w:rsidRPr="00D51CFE">
        <w:rPr>
          <w:lang w:val="en-GB"/>
        </w:rPr>
        <w:t xml:space="preserve">In the course of your studies it is expected that you will use the research collections located near to Birkbeck. </w:t>
      </w:r>
      <w:r>
        <w:rPr>
          <w:lang w:val="en-GB"/>
        </w:rPr>
        <w:t xml:space="preserve">For further information, please see: </w:t>
      </w:r>
      <w:hyperlink r:id="rId27" w:history="1">
        <w:r w:rsidRPr="006B17BF">
          <w:rPr>
            <w:rStyle w:val="Hyperlink"/>
            <w:lang w:val="en-GB"/>
          </w:rPr>
          <w:t>http://www.bbk.ac.uk/lib/otherlibs/</w:t>
        </w:r>
      </w:hyperlink>
    </w:p>
    <w:p w:rsidR="00FC35E5" w:rsidRPr="00EC4230" w:rsidRDefault="00FC35E5" w:rsidP="00FC35E5">
      <w:pPr>
        <w:rPr>
          <w:lang w:val="en-GB"/>
        </w:rPr>
      </w:pPr>
    </w:p>
    <w:p w:rsidR="00FC35E5" w:rsidRPr="00EC4230" w:rsidRDefault="00FC35E5" w:rsidP="00FC35E5">
      <w:pPr>
        <w:outlineLvl w:val="1"/>
        <w:rPr>
          <w:b/>
          <w:lang w:val="en-GB"/>
        </w:rPr>
      </w:pPr>
      <w:r w:rsidRPr="00EC4230">
        <w:rPr>
          <w:b/>
          <w:lang w:val="en-GB"/>
        </w:rPr>
        <w:t>Get Ahead: Stay Ahead.</w:t>
      </w:r>
    </w:p>
    <w:p w:rsidR="00FC35E5" w:rsidRPr="00EC4230" w:rsidRDefault="00FC35E5" w:rsidP="00FC35E5">
      <w:pPr>
        <w:outlineLvl w:val="1"/>
        <w:rPr>
          <w:lang w:val="en-GB"/>
        </w:rPr>
      </w:pPr>
      <w:r>
        <w:rPr>
          <w:lang w:val="en-GB"/>
        </w:rPr>
        <w:t xml:space="preserve">Studying at Birkbeck is undoubtedly challenging. The College’s </w:t>
      </w:r>
      <w:r w:rsidRPr="0022202A">
        <w:rPr>
          <w:lang w:val="en-GB"/>
        </w:rPr>
        <w:t>Get Ahead: Stay Ahead</w:t>
      </w:r>
      <w:r>
        <w:rPr>
          <w:lang w:val="en-GB"/>
        </w:rPr>
        <w:t xml:space="preserve"> programme</w:t>
      </w:r>
      <w:r w:rsidRPr="00C743EA">
        <w:rPr>
          <w:lang w:val="en-GB"/>
        </w:rPr>
        <w:t xml:space="preserve"> will help you consider how you can achieve your goals, find out what studying at Birkbeck is lik</w:t>
      </w:r>
      <w:r>
        <w:rPr>
          <w:lang w:val="en-GB"/>
        </w:rPr>
        <w:t>e and improve your study skills through a range of online tutorials and events.</w:t>
      </w:r>
      <w:r w:rsidRPr="00EC4230">
        <w:rPr>
          <w:lang w:val="en-GB"/>
        </w:rPr>
        <w:t xml:space="preserve"> For more details, please visit: </w:t>
      </w:r>
    </w:p>
    <w:p w:rsidR="00FC35E5" w:rsidRDefault="001264AC" w:rsidP="00FC35E5">
      <w:pPr>
        <w:outlineLvl w:val="1"/>
        <w:rPr>
          <w:b/>
          <w:lang w:val="en-GB"/>
        </w:rPr>
      </w:pPr>
      <w:hyperlink r:id="rId28" w:history="1">
        <w:r w:rsidR="00FC35E5" w:rsidRPr="00EC4230">
          <w:rPr>
            <w:rStyle w:val="Hyperlink"/>
            <w:lang w:val="en-GB"/>
          </w:rPr>
          <w:t>http://www.bbk.ac.uk/mybirkbeck/get-ahead-stay-ahead</w:t>
        </w:r>
      </w:hyperlink>
    </w:p>
    <w:p w:rsidR="00FC35E5" w:rsidRPr="0083124C" w:rsidRDefault="00FC35E5" w:rsidP="00FC35E5">
      <w:pPr>
        <w:rPr>
          <w:lang w:val="en-GB"/>
        </w:rPr>
      </w:pPr>
      <w:r w:rsidRPr="0083124C">
        <w:rPr>
          <w:lang w:val="en-GB"/>
        </w:rPr>
        <w:tab/>
      </w:r>
    </w:p>
    <w:p w:rsidR="00FC35E5" w:rsidRPr="0083124C" w:rsidRDefault="00FC35E5" w:rsidP="00FC35E5">
      <w:pPr>
        <w:outlineLvl w:val="1"/>
        <w:rPr>
          <w:b/>
          <w:lang w:val="en-GB"/>
        </w:rPr>
      </w:pPr>
      <w:r w:rsidRPr="0083124C">
        <w:rPr>
          <w:b/>
          <w:lang w:val="en-GB"/>
        </w:rPr>
        <w:t>Mitigating Circumstances</w:t>
      </w:r>
    </w:p>
    <w:p w:rsidR="00FC35E5" w:rsidRPr="0083124C" w:rsidRDefault="00FC35E5" w:rsidP="00FC35E5">
      <w:pPr>
        <w:rPr>
          <w:lang w:val="en-GB"/>
        </w:rPr>
      </w:pPr>
      <w:r w:rsidRPr="0083124C">
        <w:rPr>
          <w:lang w:val="en-GB"/>
        </w:rPr>
        <w:t xml:space="preserve">The College Policy on Mitigating Circumstances determines how boards of examiners will treat assessment that has been affected by adverse circumstances. Mitigating circumstances are defined as unforeseen, unpreventable circumstances that significantly disrupt your academic performance, such as an illness or bereavement. </w:t>
      </w:r>
    </w:p>
    <w:p w:rsidR="00FC35E5" w:rsidRPr="0083124C" w:rsidRDefault="00FC35E5" w:rsidP="00FC35E5">
      <w:pPr>
        <w:rPr>
          <w:lang w:val="en-GB"/>
        </w:rPr>
      </w:pPr>
    </w:p>
    <w:p w:rsidR="00FC35E5" w:rsidRPr="0083124C" w:rsidRDefault="00FC35E5" w:rsidP="00FC35E5">
      <w:pPr>
        <w:rPr>
          <w:lang w:val="en-GB"/>
        </w:rPr>
      </w:pPr>
      <w:r w:rsidRPr="0083124C">
        <w:rPr>
          <w:lang w:val="en-GB"/>
        </w:rPr>
        <w:t xml:space="preserve">If you wish mitigating circumstances to be taken into consideration, you should complete the mitigating circumstances form and submit it, with documentary evidence as appropriate, to your module administrator, normally within seven days of the published final assessment deadline or examination. The case will then be considered by the Mitigation Sub-committee of the relevant Board of Examiners. This is in confidence, and you may request that only the Chair of the panel has sight of your form. </w:t>
      </w:r>
    </w:p>
    <w:p w:rsidR="00FC35E5" w:rsidRPr="0083124C" w:rsidRDefault="00FC35E5" w:rsidP="00FC35E5">
      <w:pPr>
        <w:rPr>
          <w:lang w:val="en-GB"/>
        </w:rPr>
      </w:pPr>
    </w:p>
    <w:p w:rsidR="00FC35E5" w:rsidRPr="0083124C" w:rsidRDefault="00FC35E5" w:rsidP="00FC35E5">
      <w:pPr>
        <w:rPr>
          <w:lang w:val="en-GB"/>
        </w:rPr>
      </w:pPr>
      <w:r w:rsidRPr="0083124C">
        <w:rPr>
          <w:lang w:val="en-GB"/>
        </w:rPr>
        <w:t>The mitigating circumstances form is available at:</w:t>
      </w:r>
    </w:p>
    <w:p w:rsidR="00FC35E5" w:rsidRPr="0083124C" w:rsidRDefault="001264AC" w:rsidP="00FC35E5">
      <w:pPr>
        <w:rPr>
          <w:lang w:val="en-GB"/>
        </w:rPr>
      </w:pPr>
      <w:hyperlink r:id="rId29" w:history="1">
        <w:r w:rsidR="00FC35E5" w:rsidRPr="0083124C">
          <w:rPr>
            <w:rStyle w:val="Hyperlink"/>
            <w:lang w:val="en-GB"/>
          </w:rPr>
          <w:t>http://www.bbk.ac.uk/mybirkbeck/services/forms/mitigating_circumstances.doc</w:t>
        </w:r>
      </w:hyperlink>
    </w:p>
    <w:p w:rsidR="00FC35E5" w:rsidRPr="0083124C" w:rsidRDefault="00FC35E5" w:rsidP="00FC35E5">
      <w:pPr>
        <w:rPr>
          <w:lang w:val="en-GB"/>
        </w:rPr>
      </w:pPr>
    </w:p>
    <w:p w:rsidR="00FC35E5" w:rsidRPr="0083124C" w:rsidRDefault="00FC35E5" w:rsidP="00FC35E5">
      <w:pPr>
        <w:rPr>
          <w:lang w:val="en-GB"/>
        </w:rPr>
      </w:pPr>
      <w:r w:rsidRPr="0083124C">
        <w:rPr>
          <w:lang w:val="en-GB"/>
        </w:rPr>
        <w:lastRenderedPageBreak/>
        <w:t>The full mitigating circumstances procedure is available at:</w:t>
      </w:r>
    </w:p>
    <w:p w:rsidR="00FC35E5" w:rsidRPr="0083124C" w:rsidRDefault="001264AC" w:rsidP="00FC35E5">
      <w:pPr>
        <w:rPr>
          <w:lang w:val="en-GB"/>
        </w:rPr>
      </w:pPr>
      <w:hyperlink r:id="rId30" w:history="1">
        <w:r w:rsidR="00FC35E5" w:rsidRPr="0083124C">
          <w:rPr>
            <w:rStyle w:val="Hyperlink"/>
            <w:lang w:val="en-GB"/>
          </w:rPr>
          <w:t>http://www.bbk.ac.uk/mybirkbeck/services/rules/mitcircspol.pdf</w:t>
        </w:r>
      </w:hyperlink>
    </w:p>
    <w:p w:rsidR="00FC35E5" w:rsidRPr="00EC4230" w:rsidRDefault="00FC35E5" w:rsidP="00FC35E5">
      <w:pPr>
        <w:outlineLvl w:val="1"/>
        <w:rPr>
          <w:b/>
          <w:lang w:val="en-GB"/>
        </w:rPr>
      </w:pPr>
    </w:p>
    <w:p w:rsidR="00FC35E5" w:rsidRPr="00EC4230" w:rsidRDefault="00FC35E5" w:rsidP="00FC35E5">
      <w:pPr>
        <w:outlineLvl w:val="1"/>
        <w:rPr>
          <w:b/>
          <w:lang w:val="en-GB"/>
        </w:rPr>
      </w:pPr>
      <w:r w:rsidRPr="00EC4230">
        <w:rPr>
          <w:b/>
          <w:lang w:val="en-GB"/>
        </w:rPr>
        <w:t xml:space="preserve">Problems affecting Study </w:t>
      </w:r>
    </w:p>
    <w:p w:rsidR="00FC35E5" w:rsidRPr="00EC4230" w:rsidRDefault="00FC35E5" w:rsidP="00FC35E5">
      <w:pPr>
        <w:rPr>
          <w:lang w:val="en-GB"/>
        </w:rPr>
      </w:pPr>
      <w:r w:rsidRPr="00EC4230">
        <w:rPr>
          <w:lang w:val="en-GB"/>
        </w:rPr>
        <w:t xml:space="preserve">If difficulties arise at work or with family, money, health or anything else that may affect your study, please let someone in the Department know, and we will do our best to help out. You are welcome to approach the director of your core or option module. </w:t>
      </w:r>
    </w:p>
    <w:p w:rsidR="00FC35E5" w:rsidRPr="00EC4230" w:rsidRDefault="00FC35E5" w:rsidP="00FC35E5">
      <w:pPr>
        <w:rPr>
          <w:lang w:val="en-GB"/>
        </w:rPr>
      </w:pPr>
    </w:p>
    <w:p w:rsidR="00FC35E5" w:rsidRPr="00EC4230" w:rsidRDefault="00FC35E5" w:rsidP="00FC35E5">
      <w:pPr>
        <w:rPr>
          <w:lang w:val="en-GB"/>
        </w:rPr>
      </w:pPr>
      <w:r w:rsidRPr="00EC4230">
        <w:rPr>
          <w:lang w:val="en-GB"/>
        </w:rPr>
        <w:t xml:space="preserve">If you wish to speak to a member of staff who is not teaching you, you might contact the Student Liaison Officer, </w:t>
      </w:r>
      <w:r>
        <w:rPr>
          <w:lang w:val="en-GB"/>
        </w:rPr>
        <w:t xml:space="preserve">Dr </w:t>
      </w:r>
      <w:r w:rsidRPr="00966EB3">
        <w:rPr>
          <w:lang w:val="en-GB"/>
        </w:rPr>
        <w:t>Barbara Zollner</w:t>
      </w:r>
      <w:r w:rsidRPr="00507767" w:rsidDel="00966EB3">
        <w:rPr>
          <w:lang w:val="en-GB"/>
        </w:rPr>
        <w:t xml:space="preserve"> </w:t>
      </w:r>
      <w:r w:rsidRPr="00EC4230">
        <w:rPr>
          <w:lang w:val="en-GB"/>
        </w:rPr>
        <w:t>(</w:t>
      </w:r>
      <w:r>
        <w:rPr>
          <w:lang w:val="en-GB"/>
        </w:rPr>
        <w:t>b</w:t>
      </w:r>
      <w:r w:rsidRPr="00966EB3">
        <w:rPr>
          <w:lang w:val="en-GB"/>
        </w:rPr>
        <w:t>arbara</w:t>
      </w:r>
      <w:r>
        <w:rPr>
          <w:lang w:val="en-GB"/>
        </w:rPr>
        <w:t>.z</w:t>
      </w:r>
      <w:r w:rsidRPr="00966EB3">
        <w:rPr>
          <w:lang w:val="en-GB"/>
        </w:rPr>
        <w:t>ollner</w:t>
      </w:r>
      <w:r w:rsidRPr="00EC4230">
        <w:rPr>
          <w:lang w:val="en-GB"/>
        </w:rPr>
        <w:t>@bbk.ac.uk</w:t>
      </w:r>
      <w:r>
        <w:rPr>
          <w:lang w:val="en-GB"/>
        </w:rPr>
        <w:t>, 0</w:t>
      </w:r>
      <w:r w:rsidRPr="00966EB3">
        <w:rPr>
          <w:lang w:val="en-GB"/>
        </w:rPr>
        <w:t>20 3073</w:t>
      </w:r>
      <w:r>
        <w:rPr>
          <w:lang w:val="en-GB"/>
        </w:rPr>
        <w:t xml:space="preserve"> </w:t>
      </w:r>
      <w:r w:rsidRPr="00966EB3">
        <w:rPr>
          <w:lang w:val="en-GB"/>
        </w:rPr>
        <w:t>8226</w:t>
      </w:r>
      <w:r w:rsidRPr="00EC4230">
        <w:rPr>
          <w:lang w:val="en-GB"/>
        </w:rPr>
        <w:t xml:space="preserve">) or the Head of the Department of Politics, </w:t>
      </w:r>
      <w:r>
        <w:rPr>
          <w:lang w:val="en-GB"/>
        </w:rPr>
        <w:t>Prof.</w:t>
      </w:r>
      <w:r w:rsidRPr="00EC4230">
        <w:rPr>
          <w:lang w:val="en-GB"/>
        </w:rPr>
        <w:t xml:space="preserve"> </w:t>
      </w:r>
      <w:r>
        <w:rPr>
          <w:lang w:val="en-GB"/>
        </w:rPr>
        <w:t>Diana Coole (</w:t>
      </w:r>
      <w:r w:rsidRPr="00EC4230">
        <w:rPr>
          <w:lang w:val="en-GB"/>
        </w:rPr>
        <w:t>d.</w:t>
      </w:r>
      <w:r>
        <w:rPr>
          <w:lang w:val="en-GB"/>
        </w:rPr>
        <w:t>coole</w:t>
      </w:r>
      <w:r w:rsidRPr="00EC4230">
        <w:rPr>
          <w:lang w:val="en-GB"/>
        </w:rPr>
        <w:t xml:space="preserve">@bbk.ac.uk, </w:t>
      </w:r>
      <w:r w:rsidRPr="00D14085">
        <w:rPr>
          <w:lang w:val="en-GB"/>
        </w:rPr>
        <w:t>020 7631 678</w:t>
      </w:r>
      <w:r>
        <w:rPr>
          <w:lang w:val="en-GB"/>
        </w:rPr>
        <w:t>2)</w:t>
      </w:r>
      <w:r w:rsidRPr="00EC4230">
        <w:rPr>
          <w:lang w:val="en-GB"/>
        </w:rPr>
        <w:t>. Alternatively, you might contact the Students</w:t>
      </w:r>
      <w:r w:rsidRPr="00E62868">
        <w:rPr>
          <w:lang w:val="en-GB"/>
        </w:rPr>
        <w:t>’</w:t>
      </w:r>
      <w:r w:rsidRPr="00EC4230">
        <w:rPr>
          <w:lang w:val="en-GB"/>
        </w:rPr>
        <w:t xml:space="preserve"> Union welfare support (</w:t>
      </w:r>
      <w:hyperlink r:id="rId31" w:history="1">
        <w:r w:rsidRPr="00EC4230">
          <w:rPr>
            <w:rStyle w:val="Hyperlink"/>
            <w:lang w:val="en-GB"/>
          </w:rPr>
          <w:t>http://www.birkbeckunion.org/welfare/</w:t>
        </w:r>
      </w:hyperlink>
      <w:r w:rsidRPr="00EC4230">
        <w:rPr>
          <w:lang w:val="en-GB"/>
        </w:rPr>
        <w:t>) or any of the College services listed on My Birkbeck (</w:t>
      </w:r>
      <w:hyperlink r:id="rId32" w:history="1">
        <w:r w:rsidRPr="00EC4230">
          <w:rPr>
            <w:rStyle w:val="Hyperlink"/>
            <w:lang w:val="en-GB"/>
          </w:rPr>
          <w:t>http://www.bbk.ac.uk/mybirkbeck/</w:t>
        </w:r>
      </w:hyperlink>
      <w:r w:rsidRPr="00EC4230">
        <w:rPr>
          <w:lang w:val="en-GB"/>
        </w:rPr>
        <w:t>)</w:t>
      </w:r>
    </w:p>
    <w:p w:rsidR="00FC35E5" w:rsidRPr="00EC4230" w:rsidRDefault="00FC35E5" w:rsidP="00FC35E5">
      <w:pPr>
        <w:outlineLvl w:val="1"/>
        <w:rPr>
          <w:b/>
          <w:lang w:val="en-GB"/>
        </w:rPr>
      </w:pPr>
    </w:p>
    <w:p w:rsidR="00FC35E5" w:rsidRPr="00EC4230" w:rsidRDefault="00FC35E5" w:rsidP="00FC35E5">
      <w:pPr>
        <w:outlineLvl w:val="1"/>
        <w:rPr>
          <w:b/>
          <w:lang w:val="en-GB"/>
        </w:rPr>
      </w:pPr>
      <w:r w:rsidRPr="00EC4230">
        <w:rPr>
          <w:b/>
          <w:lang w:val="en-GB"/>
        </w:rPr>
        <w:t>Disability Advice and Support</w:t>
      </w:r>
    </w:p>
    <w:p w:rsidR="00FC35E5" w:rsidRPr="00EC4230" w:rsidRDefault="00FC35E5" w:rsidP="00FC35E5">
      <w:pPr>
        <w:rPr>
          <w:lang w:val="en-GB"/>
        </w:rPr>
      </w:pPr>
      <w:r w:rsidRPr="00EC4230">
        <w:rPr>
          <w:lang w:val="en-GB"/>
        </w:rPr>
        <w:t>At Birkbeck there are students with a wide range of disabilities including dyslexia, visual or hearing impairments, mobility difficulties, mental health needs, HIV, M.E., respiratory conditions etc.  Many of them have benefited from the advice and support provided by the College</w:t>
      </w:r>
      <w:r w:rsidRPr="00E62868">
        <w:rPr>
          <w:lang w:val="en-GB"/>
        </w:rPr>
        <w:t>’</w:t>
      </w:r>
      <w:r w:rsidRPr="00EC4230">
        <w:rPr>
          <w:lang w:val="en-GB"/>
        </w:rPr>
        <w:t xml:space="preserve">s disability service. Please see the Disability Office website for further details: </w:t>
      </w:r>
      <w:hyperlink r:id="rId33" w:history="1">
        <w:r w:rsidRPr="00EC4230">
          <w:rPr>
            <w:rStyle w:val="Hyperlink"/>
            <w:lang w:val="en-GB"/>
          </w:rPr>
          <w:t>http://www.bbk.ac.uk/mybirkbeck/services/facilities/disability/disability-office</w:t>
        </w:r>
      </w:hyperlink>
    </w:p>
    <w:p w:rsidR="00FC35E5" w:rsidRPr="00EC4230" w:rsidRDefault="00FC35E5" w:rsidP="00FC35E5">
      <w:pPr>
        <w:rPr>
          <w:lang w:val="en-GB"/>
        </w:rPr>
      </w:pPr>
    </w:p>
    <w:p w:rsidR="00FC35E5" w:rsidRPr="00963865" w:rsidRDefault="00FC35E5" w:rsidP="00FC35E5">
      <w:pPr>
        <w:outlineLvl w:val="1"/>
        <w:rPr>
          <w:b/>
          <w:lang w:val="en-GB"/>
        </w:rPr>
      </w:pPr>
      <w:r w:rsidRPr="00EC4230">
        <w:rPr>
          <w:b/>
          <w:lang w:val="en-GB"/>
        </w:rPr>
        <w:t>Learning Support Officer</w:t>
      </w:r>
    </w:p>
    <w:p w:rsidR="00FC35E5" w:rsidRPr="00EC4230" w:rsidRDefault="00FC35E5" w:rsidP="00FC35E5">
      <w:pPr>
        <w:outlineLvl w:val="1"/>
        <w:rPr>
          <w:lang w:val="en-GB"/>
        </w:rPr>
      </w:pPr>
      <w:r>
        <w:rPr>
          <w:lang w:val="en-GB"/>
        </w:rPr>
        <w:t xml:space="preserve">The </w:t>
      </w:r>
      <w:r w:rsidRPr="00EC4230">
        <w:rPr>
          <w:lang w:val="en-GB"/>
        </w:rPr>
        <w:t>Learning Support Officer for the School of Social Sciences, History and Philosophy</w:t>
      </w:r>
      <w:r>
        <w:rPr>
          <w:lang w:val="en-GB"/>
        </w:rPr>
        <w:t>, Helen Fuller, is</w:t>
      </w:r>
      <w:r w:rsidRPr="00EC4230">
        <w:rPr>
          <w:lang w:val="en-GB"/>
        </w:rPr>
        <w:t xml:space="preserve"> available to </w:t>
      </w:r>
      <w:r>
        <w:rPr>
          <w:lang w:val="en-GB"/>
        </w:rPr>
        <w:t xml:space="preserve">undergraduate </w:t>
      </w:r>
      <w:r w:rsidRPr="00EC4230">
        <w:rPr>
          <w:lang w:val="en-GB"/>
        </w:rPr>
        <w:t>students who would like help with their study skills in areas such as: reading, note-taking, time management, writing and exam skills.</w:t>
      </w:r>
      <w:r>
        <w:rPr>
          <w:lang w:val="en-GB"/>
        </w:rPr>
        <w:t xml:space="preserve"> She</w:t>
      </w:r>
      <w:r w:rsidRPr="00EC4230">
        <w:rPr>
          <w:lang w:val="en-GB"/>
        </w:rPr>
        <w:t xml:space="preserve"> teach</w:t>
      </w:r>
      <w:r>
        <w:rPr>
          <w:lang w:val="en-GB"/>
        </w:rPr>
        <w:t>es</w:t>
      </w:r>
      <w:r w:rsidRPr="00EC4230">
        <w:rPr>
          <w:lang w:val="en-GB"/>
        </w:rPr>
        <w:t xml:space="preserve"> a variety of workshops throughout the academic year and </w:t>
      </w:r>
      <w:r>
        <w:rPr>
          <w:lang w:val="en-GB"/>
        </w:rPr>
        <w:t>is</w:t>
      </w:r>
      <w:r w:rsidRPr="00EC4230">
        <w:rPr>
          <w:lang w:val="en-GB"/>
        </w:rPr>
        <w:t xml:space="preserve"> also available for one-to-one tutorials. If you would like some extra help, or are worried about any aspect of your academic work, please do get in touch</w:t>
      </w:r>
      <w:r>
        <w:rPr>
          <w:lang w:val="en-GB"/>
        </w:rPr>
        <w:t xml:space="preserve"> (</w:t>
      </w:r>
      <w:hyperlink r:id="rId34" w:history="1">
        <w:r w:rsidRPr="00EC4230">
          <w:rPr>
            <w:rStyle w:val="Hyperlink"/>
            <w:lang w:val="en-GB"/>
          </w:rPr>
          <w:t>h.fuller@bbk.ac.uk</w:t>
        </w:r>
      </w:hyperlink>
      <w:r>
        <w:rPr>
          <w:lang w:val="en-GB"/>
        </w:rPr>
        <w:t xml:space="preserve">, </w:t>
      </w:r>
      <w:proofErr w:type="spellStart"/>
      <w:r>
        <w:rPr>
          <w:lang w:val="en-GB"/>
        </w:rPr>
        <w:t>tel</w:t>
      </w:r>
      <w:proofErr w:type="spellEnd"/>
      <w:r>
        <w:rPr>
          <w:lang w:val="en-GB"/>
        </w:rPr>
        <w:t xml:space="preserve">: </w:t>
      </w:r>
      <w:r w:rsidRPr="00EC4230">
        <w:rPr>
          <w:lang w:val="en-GB"/>
        </w:rPr>
        <w:t>020 7631 6693</w:t>
      </w:r>
      <w:r>
        <w:rPr>
          <w:lang w:val="en-GB"/>
        </w:rPr>
        <w:t>).</w:t>
      </w:r>
    </w:p>
    <w:p w:rsidR="00FC35E5" w:rsidRDefault="00FC35E5" w:rsidP="00FC35E5">
      <w:pPr>
        <w:outlineLvl w:val="1"/>
        <w:rPr>
          <w:b/>
          <w:lang w:val="en-GB"/>
        </w:rPr>
      </w:pPr>
    </w:p>
    <w:p w:rsidR="00FC35E5" w:rsidRDefault="00FC35E5" w:rsidP="00FC35E5">
      <w:pPr>
        <w:rPr>
          <w:lang w:val="en-GB"/>
        </w:rPr>
      </w:pPr>
      <w:proofErr w:type="spellStart"/>
      <w:r>
        <w:rPr>
          <w:lang w:val="en-GB"/>
        </w:rPr>
        <w:t>Birkbeck’s</w:t>
      </w:r>
      <w:proofErr w:type="spellEnd"/>
      <w:r w:rsidRPr="00A87B32">
        <w:rPr>
          <w:lang w:val="en-GB"/>
        </w:rPr>
        <w:t xml:space="preserve"> Centre for Transformative Practice in Learning and Teaching</w:t>
      </w:r>
      <w:r>
        <w:rPr>
          <w:lang w:val="en-GB"/>
        </w:rPr>
        <w:t xml:space="preserve"> also</w:t>
      </w:r>
      <w:r w:rsidRPr="00A87B32">
        <w:rPr>
          <w:lang w:val="en-GB"/>
        </w:rPr>
        <w:t xml:space="preserve"> </w:t>
      </w:r>
      <w:r w:rsidRPr="001425E1">
        <w:rPr>
          <w:lang w:val="en-GB"/>
        </w:rPr>
        <w:t xml:space="preserve">offers a range of academic development workshops for students. Some courses are initially only available to first year undergraduates, but other students can join a standby list. </w:t>
      </w:r>
      <w:r w:rsidRPr="00FD7F53">
        <w:rPr>
          <w:lang w:val="en-GB"/>
        </w:rPr>
        <w:t xml:space="preserve">All workshops are free of charge unless stated otherwise. </w:t>
      </w:r>
      <w:r>
        <w:rPr>
          <w:lang w:val="en-GB"/>
        </w:rPr>
        <w:t>Topics covered in these modules include:</w:t>
      </w:r>
    </w:p>
    <w:p w:rsidR="00FC35E5" w:rsidRDefault="00FC35E5" w:rsidP="00FC35E5">
      <w:pPr>
        <w:rPr>
          <w:lang w:val="en-GB"/>
        </w:rPr>
      </w:pPr>
    </w:p>
    <w:p w:rsidR="00FC35E5" w:rsidRDefault="00FC35E5" w:rsidP="00FC35E5">
      <w:pPr>
        <w:rPr>
          <w:lang w:val="en-GB"/>
        </w:rPr>
      </w:pPr>
      <w:proofErr w:type="spellStart"/>
      <w:r>
        <w:rPr>
          <w:lang w:val="en-GB"/>
        </w:rPr>
        <w:t>Moodle</w:t>
      </w:r>
      <w:proofErr w:type="spellEnd"/>
    </w:p>
    <w:p w:rsidR="00FC35E5" w:rsidRDefault="00FC35E5" w:rsidP="00FC35E5">
      <w:pPr>
        <w:rPr>
          <w:lang w:val="en-GB"/>
        </w:rPr>
      </w:pPr>
      <w:r>
        <w:rPr>
          <w:lang w:val="en-GB"/>
        </w:rPr>
        <w:t>Reading skills</w:t>
      </w:r>
    </w:p>
    <w:p w:rsidR="00FC35E5" w:rsidRDefault="00FC35E5" w:rsidP="00FC35E5">
      <w:pPr>
        <w:rPr>
          <w:lang w:val="en-GB"/>
        </w:rPr>
      </w:pPr>
      <w:r>
        <w:rPr>
          <w:lang w:val="en-GB"/>
        </w:rPr>
        <w:t>Note taking</w:t>
      </w:r>
    </w:p>
    <w:p w:rsidR="00FC35E5" w:rsidRDefault="00FC35E5" w:rsidP="00FC35E5">
      <w:pPr>
        <w:rPr>
          <w:lang w:val="en-GB"/>
        </w:rPr>
      </w:pPr>
      <w:r>
        <w:rPr>
          <w:lang w:val="en-GB"/>
        </w:rPr>
        <w:t>Time Management</w:t>
      </w:r>
    </w:p>
    <w:p w:rsidR="00FC35E5" w:rsidRDefault="00FC35E5" w:rsidP="00FC35E5">
      <w:pPr>
        <w:rPr>
          <w:lang w:val="en-GB"/>
        </w:rPr>
      </w:pPr>
      <w:r>
        <w:rPr>
          <w:lang w:val="en-GB"/>
        </w:rPr>
        <w:t>Essay writing</w:t>
      </w:r>
    </w:p>
    <w:p w:rsidR="00FC35E5" w:rsidRDefault="00FC35E5" w:rsidP="00FC35E5">
      <w:pPr>
        <w:rPr>
          <w:lang w:val="en-GB"/>
        </w:rPr>
      </w:pPr>
      <w:r>
        <w:rPr>
          <w:lang w:val="en-GB"/>
        </w:rPr>
        <w:t>Academic English</w:t>
      </w:r>
    </w:p>
    <w:p w:rsidR="00FC35E5" w:rsidRDefault="00FC35E5" w:rsidP="00FC35E5">
      <w:r>
        <w:rPr>
          <w:lang w:val="en-GB"/>
        </w:rPr>
        <w:br/>
        <w:t xml:space="preserve">For more details, please see: </w:t>
      </w:r>
      <w:hyperlink r:id="rId35" w:history="1">
        <w:r w:rsidRPr="00806E1A">
          <w:rPr>
            <w:rStyle w:val="Hyperlink"/>
          </w:rPr>
          <w:t>http://www.bbk.ac.uk/learning-and-teaching/supporting-learning/students-skills-development</w:t>
        </w:r>
      </w:hyperlink>
    </w:p>
    <w:p w:rsidR="00FC35E5" w:rsidRDefault="00FC35E5" w:rsidP="00FC35E5">
      <w:pPr>
        <w:outlineLvl w:val="1"/>
        <w:rPr>
          <w:b/>
          <w:lang w:val="en-GB"/>
        </w:rPr>
      </w:pPr>
    </w:p>
    <w:p w:rsidR="00FC35E5" w:rsidRPr="00EC4230" w:rsidRDefault="00FC35E5" w:rsidP="00FC35E5">
      <w:pPr>
        <w:outlineLvl w:val="1"/>
        <w:rPr>
          <w:lang w:val="en-GB"/>
        </w:rPr>
      </w:pPr>
      <w:r w:rsidRPr="00EC4230">
        <w:rPr>
          <w:b/>
          <w:lang w:val="en-GB"/>
        </w:rPr>
        <w:t xml:space="preserve">Student feedback </w:t>
      </w:r>
    </w:p>
    <w:p w:rsidR="00FC35E5" w:rsidRPr="00EC4230" w:rsidRDefault="00FC35E5" w:rsidP="00FC35E5">
      <w:pPr>
        <w:rPr>
          <w:lang w:val="en-GB"/>
        </w:rPr>
      </w:pPr>
      <w:r w:rsidRPr="00EC4230">
        <w:rPr>
          <w:lang w:val="en-GB"/>
        </w:rPr>
        <w:lastRenderedPageBreak/>
        <w:t>The Department believes that student feedback is important to the quality of its provision.  It invites you to make your views known or to raise issues through the following formal channels:</w:t>
      </w:r>
    </w:p>
    <w:p w:rsidR="00FC35E5" w:rsidRPr="00EC4230" w:rsidRDefault="00FC35E5" w:rsidP="00FC35E5">
      <w:pPr>
        <w:rPr>
          <w:lang w:val="en-GB"/>
        </w:rPr>
      </w:pPr>
    </w:p>
    <w:p w:rsidR="00FC35E5" w:rsidRPr="00EC4230" w:rsidRDefault="00FC35E5" w:rsidP="00FC35E5">
      <w:pPr>
        <w:numPr>
          <w:ilvl w:val="0"/>
          <w:numId w:val="1"/>
        </w:numPr>
        <w:rPr>
          <w:lang w:val="en-GB"/>
        </w:rPr>
      </w:pPr>
      <w:r w:rsidRPr="00EC4230">
        <w:rPr>
          <w:lang w:val="en-GB"/>
        </w:rPr>
        <w:t>Class Representatives are elected in the third week of the winter term. They represent the class in the Student</w:t>
      </w:r>
      <w:r w:rsidRPr="00E62868">
        <w:rPr>
          <w:lang w:val="en-GB"/>
        </w:rPr>
        <w:t>’</w:t>
      </w:r>
      <w:r w:rsidRPr="00EC4230">
        <w:rPr>
          <w:lang w:val="en-GB"/>
        </w:rPr>
        <w:t xml:space="preserve">s Union and at the Student-Staff Exchange Meetings (see below), and can also approach the programme director or the Head of Department to raise issues on behalf of the class or individuals in the class. </w:t>
      </w:r>
    </w:p>
    <w:p w:rsidR="00FC35E5" w:rsidRPr="00EC4230" w:rsidRDefault="00FC35E5" w:rsidP="00FC35E5">
      <w:pPr>
        <w:rPr>
          <w:lang w:val="en-GB"/>
        </w:rPr>
      </w:pPr>
    </w:p>
    <w:p w:rsidR="00FC35E5" w:rsidRPr="00EC4230" w:rsidRDefault="00FC35E5" w:rsidP="00FC35E5">
      <w:pPr>
        <w:numPr>
          <w:ilvl w:val="0"/>
          <w:numId w:val="1"/>
        </w:numPr>
        <w:rPr>
          <w:lang w:val="en-GB"/>
        </w:rPr>
      </w:pPr>
      <w:r w:rsidRPr="00EC4230">
        <w:rPr>
          <w:lang w:val="en-GB"/>
        </w:rPr>
        <w:t xml:space="preserve">Student-Staff exchange meetings are scheduled each term. All students are </w:t>
      </w:r>
      <w:r>
        <w:rPr>
          <w:lang w:val="en-GB"/>
        </w:rPr>
        <w:t>welcome</w:t>
      </w:r>
      <w:r w:rsidRPr="00EC4230">
        <w:rPr>
          <w:lang w:val="en-GB"/>
        </w:rPr>
        <w:t xml:space="preserve">, and class representatives are expected to attend. </w:t>
      </w:r>
      <w:proofErr w:type="spellStart"/>
      <w:r w:rsidRPr="00EC4230">
        <w:rPr>
          <w:lang w:val="en-GB"/>
        </w:rPr>
        <w:t>SSEMs</w:t>
      </w:r>
      <w:proofErr w:type="spellEnd"/>
      <w:r w:rsidRPr="00EC4230">
        <w:rPr>
          <w:lang w:val="en-GB"/>
        </w:rPr>
        <w:t xml:space="preserve"> are scheduled to precede Department meetings so that Department staff can consider their responses to the concerns raised and report back to students on action taken.</w:t>
      </w:r>
    </w:p>
    <w:p w:rsidR="00FC35E5" w:rsidRDefault="00FC35E5" w:rsidP="00FC35E5">
      <w:pPr>
        <w:rPr>
          <w:lang w:val="en-GB"/>
        </w:rPr>
      </w:pPr>
    </w:p>
    <w:p w:rsidR="00FC35E5" w:rsidRPr="00EC4230" w:rsidRDefault="00FC35E5" w:rsidP="00FC35E5">
      <w:pPr>
        <w:numPr>
          <w:ilvl w:val="0"/>
          <w:numId w:val="1"/>
        </w:numPr>
        <w:rPr>
          <w:lang w:val="en-GB"/>
        </w:rPr>
      </w:pPr>
      <w:r w:rsidRPr="00966EB3">
        <w:rPr>
          <w:lang w:val="en-GB"/>
        </w:rPr>
        <w:t>A Module Evaluation Questionnaire is completed and submitted in the spring term.  Students are asked to comment on the module and the quality of teaching.  Responses are collated and summarised in a module review, presented by the module director to the Department Teaching and Learning Committee, where they are discussed. The module director examines the issues raised and identifies the follow-up action to be taken. A summary is presented by the Student Liaison Officer at the next Student-Staff Exchange Meeting</w:t>
      </w:r>
      <w:r>
        <w:rPr>
          <w:lang w:val="en-GB"/>
        </w:rPr>
        <w:t>.</w:t>
      </w:r>
    </w:p>
    <w:p w:rsidR="00FC35E5" w:rsidRPr="00EC4230" w:rsidRDefault="00FC35E5" w:rsidP="00FC35E5">
      <w:pPr>
        <w:rPr>
          <w:lang w:val="en-GB"/>
        </w:rPr>
      </w:pPr>
    </w:p>
    <w:p w:rsidR="00FC35E5" w:rsidRPr="00EC4230" w:rsidRDefault="00FC35E5" w:rsidP="00FC35E5">
      <w:pPr>
        <w:numPr>
          <w:ilvl w:val="0"/>
          <w:numId w:val="1"/>
        </w:numPr>
        <w:rPr>
          <w:lang w:val="en-GB"/>
        </w:rPr>
      </w:pPr>
      <w:r w:rsidRPr="00EC4230">
        <w:rPr>
          <w:lang w:val="en-GB"/>
        </w:rPr>
        <w:t>Personal Tutors (undergraduate) and the Student Liaison Officer (postgraduate) will communicate any concerns you have to the relevant tutor, teacher or administrator. This is a good way of giving feedback to us privately.</w:t>
      </w:r>
    </w:p>
    <w:p w:rsidR="00FC35E5" w:rsidRPr="00EC4230" w:rsidRDefault="00FC35E5" w:rsidP="00FC35E5">
      <w:pPr>
        <w:rPr>
          <w:lang w:val="en-GB"/>
        </w:rPr>
      </w:pPr>
    </w:p>
    <w:p w:rsidR="00FC35E5" w:rsidRPr="00EC4230" w:rsidRDefault="00FC35E5" w:rsidP="00FC35E5">
      <w:pPr>
        <w:numPr>
          <w:ilvl w:val="0"/>
          <w:numId w:val="1"/>
        </w:numPr>
        <w:rPr>
          <w:lang w:val="en-GB"/>
        </w:rPr>
      </w:pPr>
      <w:r w:rsidRPr="00EC4230">
        <w:rPr>
          <w:lang w:val="en-GB"/>
        </w:rPr>
        <w:t>Students are also encouraged to convey any concerns or complaints they have informally to module and programme directors or, if necessary, the Head of Department.</w:t>
      </w:r>
    </w:p>
    <w:p w:rsidR="00FC35E5" w:rsidRPr="00EC4230" w:rsidRDefault="00FC35E5" w:rsidP="00FC35E5">
      <w:pPr>
        <w:outlineLvl w:val="0"/>
        <w:rPr>
          <w:b/>
          <w:sz w:val="32"/>
          <w:lang w:val="en-GB"/>
        </w:rPr>
      </w:pPr>
    </w:p>
    <w:p w:rsidR="00FC35E5" w:rsidRPr="00EC4230" w:rsidRDefault="00FC35E5" w:rsidP="00FC35E5">
      <w:pPr>
        <w:outlineLvl w:val="0"/>
        <w:rPr>
          <w:b/>
          <w:sz w:val="32"/>
          <w:lang w:val="en-GB"/>
        </w:rPr>
      </w:pPr>
      <w:r w:rsidRPr="00EC4230">
        <w:rPr>
          <w:b/>
          <w:sz w:val="32"/>
          <w:lang w:val="en-GB"/>
        </w:rPr>
        <w:t>Annex: Birkbeck Plagiarism Guidelines</w:t>
      </w:r>
    </w:p>
    <w:p w:rsidR="00FC35E5" w:rsidRPr="00EC4230" w:rsidRDefault="00FC35E5" w:rsidP="00FC35E5">
      <w:pPr>
        <w:rPr>
          <w:lang w:val="en-GB"/>
        </w:rPr>
      </w:pPr>
    </w:p>
    <w:p w:rsidR="00FC35E5" w:rsidRPr="00EC4230" w:rsidRDefault="00FC35E5" w:rsidP="00FC35E5">
      <w:pPr>
        <w:rPr>
          <w:lang w:val="en-GB"/>
        </w:rPr>
      </w:pPr>
      <w:r w:rsidRPr="00EC4230">
        <w:rPr>
          <w:lang w:val="en-GB"/>
        </w:rPr>
        <w:t>Written by Birkbeck Registry and adapted for TSMB by Nicholas Keep</w:t>
      </w:r>
    </w:p>
    <w:p w:rsidR="00FC35E5" w:rsidRPr="00EC4230" w:rsidRDefault="00FC35E5" w:rsidP="00FC35E5">
      <w:pPr>
        <w:rPr>
          <w:lang w:val="en-GB"/>
        </w:rPr>
      </w:pPr>
      <w:r w:rsidRPr="00E62868">
        <w:rPr>
          <w:lang w:val="en-GB"/>
        </w:rPr>
        <w:tab/>
      </w:r>
    </w:p>
    <w:p w:rsidR="00FC35E5" w:rsidRPr="00EC4230" w:rsidRDefault="00FC35E5" w:rsidP="00FC35E5">
      <w:pPr>
        <w:rPr>
          <w:b/>
          <w:lang w:val="en-GB"/>
        </w:rPr>
      </w:pPr>
      <w:r w:rsidRPr="00EC4230">
        <w:rPr>
          <w:b/>
          <w:lang w:val="en-GB"/>
        </w:rPr>
        <w:t>What is plagiarism?</w:t>
      </w:r>
    </w:p>
    <w:p w:rsidR="00FC35E5" w:rsidRPr="00EC4230" w:rsidRDefault="00FC35E5" w:rsidP="00FC35E5">
      <w:pPr>
        <w:rPr>
          <w:lang w:val="en-GB"/>
        </w:rPr>
      </w:pPr>
      <w:r w:rsidRPr="00EC4230">
        <w:rPr>
          <w:lang w:val="en-GB"/>
        </w:rPr>
        <w:t>Plagiarism is the most common form of examination offence encountered in universities, partly because of the emphasis now placed on work prepared by candidates unsupervised in their own time, but also because many students fall into it unintentionally, through ignorance of what constitutes plagiarism. Even if unintentional, it will still be considered an examination offence.</w:t>
      </w:r>
    </w:p>
    <w:p w:rsidR="00FC35E5" w:rsidRPr="00EC4230" w:rsidRDefault="00FC35E5" w:rsidP="00FC35E5">
      <w:pPr>
        <w:rPr>
          <w:lang w:val="en-GB"/>
        </w:rPr>
      </w:pPr>
      <w:r w:rsidRPr="00E62868">
        <w:rPr>
          <w:lang w:val="en-GB"/>
        </w:rPr>
        <w:tab/>
      </w:r>
    </w:p>
    <w:p w:rsidR="00FC35E5" w:rsidRPr="00EC4230" w:rsidRDefault="00FC35E5" w:rsidP="00FC35E5">
      <w:pPr>
        <w:rPr>
          <w:lang w:val="en-GB"/>
        </w:rPr>
      </w:pPr>
      <w:r w:rsidRPr="00EC4230">
        <w:rPr>
          <w:lang w:val="en-GB"/>
        </w:rPr>
        <w:t xml:space="preserve">This document, developed as guidelines to departments by Birkbeck Registry, is intended to explain clearly what plagiarism is, and how you can avoid it. Acknowledgement is made to guidance issued by the USA Modern Language Association (MLA, 1998). </w:t>
      </w:r>
    </w:p>
    <w:p w:rsidR="00FC35E5" w:rsidRPr="00EC4230" w:rsidRDefault="00FC35E5" w:rsidP="00FC35E5">
      <w:pPr>
        <w:rPr>
          <w:lang w:val="en-GB"/>
        </w:rPr>
      </w:pPr>
      <w:r w:rsidRPr="00E62868">
        <w:rPr>
          <w:lang w:val="en-GB"/>
        </w:rPr>
        <w:tab/>
      </w:r>
    </w:p>
    <w:p w:rsidR="00FC35E5" w:rsidRPr="00EC4230" w:rsidRDefault="00FC35E5" w:rsidP="00FC35E5">
      <w:pPr>
        <w:rPr>
          <w:lang w:val="en-GB"/>
        </w:rPr>
      </w:pPr>
      <w:r w:rsidRPr="00EC4230">
        <w:rPr>
          <w:lang w:val="en-GB"/>
        </w:rPr>
        <w:lastRenderedPageBreak/>
        <w:t>Plagiarism is the publication of borrowed thoughts as original, or in other words, passing off someone else</w:t>
      </w:r>
      <w:r w:rsidRPr="00E62868">
        <w:rPr>
          <w:lang w:val="en-GB"/>
        </w:rPr>
        <w:t>’</w:t>
      </w:r>
      <w:r w:rsidRPr="00EC4230">
        <w:rPr>
          <w:lang w:val="en-GB"/>
        </w:rPr>
        <w:t>s work as your own. In any form, plagiarism is unacceptable in the Department, as it interferes with the proper assessment of students</w:t>
      </w:r>
      <w:r w:rsidRPr="00E62868">
        <w:rPr>
          <w:lang w:val="en-GB"/>
        </w:rPr>
        <w:t>’</w:t>
      </w:r>
      <w:r w:rsidRPr="00EC4230">
        <w:rPr>
          <w:lang w:val="en-GB"/>
        </w:rPr>
        <w:t xml:space="preserve"> academic ability. Plagiarism has been defined as “the false assumption of authorship: the wrongful act of taking the product of another person</w:t>
      </w:r>
      <w:r w:rsidRPr="00E62868">
        <w:rPr>
          <w:lang w:val="en-GB"/>
        </w:rPr>
        <w:t>’</w:t>
      </w:r>
      <w:r w:rsidRPr="00EC4230">
        <w:rPr>
          <w:lang w:val="en-GB"/>
        </w:rPr>
        <w:t>s mind, and presenting it as one</w:t>
      </w:r>
      <w:r w:rsidRPr="00E62868">
        <w:rPr>
          <w:lang w:val="en-GB"/>
        </w:rPr>
        <w:t>’</w:t>
      </w:r>
      <w:r w:rsidRPr="00EC4230">
        <w:rPr>
          <w:lang w:val="en-GB"/>
        </w:rPr>
        <w:t>s own” (</w:t>
      </w:r>
      <w:proofErr w:type="spellStart"/>
      <w:r w:rsidRPr="00EC4230">
        <w:rPr>
          <w:lang w:val="en-GB"/>
        </w:rPr>
        <w:t>Lindey</w:t>
      </w:r>
      <w:proofErr w:type="spellEnd"/>
      <w:r w:rsidRPr="00EC4230">
        <w:rPr>
          <w:lang w:val="en-GB"/>
        </w:rPr>
        <w:t>, 1952, p2). Therefore, using another person</w:t>
      </w:r>
      <w:r w:rsidRPr="00E62868">
        <w:rPr>
          <w:lang w:val="en-GB"/>
        </w:rPr>
        <w:t>’</w:t>
      </w:r>
      <w:r w:rsidRPr="00EC4230">
        <w:rPr>
          <w:lang w:val="en-GB"/>
        </w:rPr>
        <w:t xml:space="preserve">s ideas or expressions or data in your writing without acknowledging the source is to plagiarise. </w:t>
      </w:r>
    </w:p>
    <w:p w:rsidR="00FC35E5" w:rsidRPr="00EC4230" w:rsidRDefault="00FC35E5" w:rsidP="00FC35E5">
      <w:pPr>
        <w:rPr>
          <w:lang w:val="en-GB"/>
        </w:rPr>
      </w:pPr>
      <w:r w:rsidRPr="00E62868">
        <w:rPr>
          <w:lang w:val="en-GB"/>
        </w:rPr>
        <w:tab/>
      </w:r>
    </w:p>
    <w:p w:rsidR="00FC35E5" w:rsidRPr="00EC4230" w:rsidRDefault="00FC35E5" w:rsidP="00FC35E5">
      <w:pPr>
        <w:rPr>
          <w:lang w:val="en-GB"/>
        </w:rPr>
      </w:pPr>
      <w:r w:rsidRPr="00EC4230">
        <w:rPr>
          <w:lang w:val="en-GB"/>
        </w:rPr>
        <w:t>Borrowing others</w:t>
      </w:r>
      <w:r w:rsidRPr="00E62868">
        <w:rPr>
          <w:lang w:val="en-GB"/>
        </w:rPr>
        <w:t>’</w:t>
      </w:r>
      <w:r w:rsidRPr="00EC4230">
        <w:rPr>
          <w:lang w:val="en-GB"/>
        </w:rPr>
        <w:t xml:space="preserve"> words, ideas or data without acknowledgement. It is acceptable, in your work, to use the words and thoughts of another person or data that another person has gathered but the borrowed material must not appear to be your creation. This includes essays, practical and research reports written by other students including those from previous years, whether you have their permission or not. It also applies to both </w:t>
      </w:r>
      <w:r w:rsidRPr="00E62868">
        <w:rPr>
          <w:lang w:val="en-GB"/>
        </w:rPr>
        <w:t>‘</w:t>
      </w:r>
      <w:r w:rsidRPr="00EC4230">
        <w:rPr>
          <w:lang w:val="en-GB"/>
        </w:rPr>
        <w:t>hard-copy</w:t>
      </w:r>
      <w:r w:rsidRPr="00E62868">
        <w:rPr>
          <w:lang w:val="en-GB"/>
        </w:rPr>
        <w:t>’</w:t>
      </w:r>
      <w:r w:rsidRPr="00EC4230">
        <w:rPr>
          <w:lang w:val="en-GB"/>
        </w:rPr>
        <w:t xml:space="preserve"> material and electronic material, such as Internet documents. Examples include copying someone else</w:t>
      </w:r>
      <w:r w:rsidRPr="00E62868">
        <w:rPr>
          <w:lang w:val="en-GB"/>
        </w:rPr>
        <w:t>’</w:t>
      </w:r>
      <w:r w:rsidRPr="00EC4230">
        <w:rPr>
          <w:lang w:val="en-GB"/>
        </w:rPr>
        <w:t>s form of words, or paraphrasing another</w:t>
      </w:r>
      <w:r w:rsidRPr="00E62868">
        <w:rPr>
          <w:lang w:val="en-GB"/>
        </w:rPr>
        <w:t>’</w:t>
      </w:r>
      <w:r w:rsidRPr="00EC4230">
        <w:rPr>
          <w:lang w:val="en-GB"/>
        </w:rPr>
        <w:t>s argument, presenting someone else</w:t>
      </w:r>
      <w:r w:rsidRPr="00E62868">
        <w:rPr>
          <w:lang w:val="en-GB"/>
        </w:rPr>
        <w:t>’</w:t>
      </w:r>
      <w:r w:rsidRPr="00EC4230">
        <w:rPr>
          <w:lang w:val="en-GB"/>
        </w:rPr>
        <w:t>s data or line of thinking. This form of plagiarism may often be unintentional, caused by making notes from sources such as books or journals without also noting the source, and then repeating those notes in an essay without acknowledging that they are the data, words or ideas belonging to someone else. Guard against this by keeping careful notes that distinguish between your own ideas and researched material and those you obtained from others. Then acknowledge the source.</w:t>
      </w:r>
    </w:p>
    <w:p w:rsidR="00FC35E5" w:rsidRPr="00EC4230" w:rsidRDefault="00FC35E5" w:rsidP="00FC35E5">
      <w:pPr>
        <w:rPr>
          <w:lang w:val="en-GB"/>
        </w:rPr>
      </w:pPr>
      <w:r w:rsidRPr="00E62868">
        <w:rPr>
          <w:lang w:val="en-GB"/>
        </w:rPr>
        <w:tab/>
      </w:r>
    </w:p>
    <w:p w:rsidR="00FC35E5" w:rsidRPr="00EC4230" w:rsidRDefault="00FC35E5" w:rsidP="00FC35E5">
      <w:pPr>
        <w:rPr>
          <w:lang w:val="en-GB"/>
        </w:rPr>
      </w:pPr>
      <w:r w:rsidRPr="00EC4230">
        <w:rPr>
          <w:lang w:val="en-GB"/>
        </w:rPr>
        <w:t>Example 1</w:t>
      </w:r>
    </w:p>
    <w:p w:rsidR="00FC35E5" w:rsidRPr="00EC4230" w:rsidRDefault="00FC35E5" w:rsidP="00FC35E5">
      <w:pPr>
        <w:rPr>
          <w:lang w:val="en-GB"/>
        </w:rPr>
      </w:pPr>
      <w:r w:rsidRPr="00E62868">
        <w:rPr>
          <w:lang w:val="en-GB"/>
        </w:rPr>
        <w:tab/>
      </w:r>
    </w:p>
    <w:p w:rsidR="00FC35E5" w:rsidRPr="00EC4230" w:rsidRDefault="00FC35E5" w:rsidP="00FC35E5">
      <w:pPr>
        <w:rPr>
          <w:lang w:val="en-GB"/>
        </w:rPr>
      </w:pPr>
      <w:r w:rsidRPr="00EC4230">
        <w:rPr>
          <w:lang w:val="en-GB"/>
        </w:rPr>
        <w:t>Original source:</w:t>
      </w:r>
    </w:p>
    <w:p w:rsidR="00FC35E5" w:rsidRPr="00EC4230" w:rsidRDefault="00FC35E5" w:rsidP="00FC35E5">
      <w:pPr>
        <w:rPr>
          <w:lang w:val="en-GB"/>
        </w:rPr>
      </w:pPr>
      <w:r w:rsidRPr="00E62868">
        <w:rPr>
          <w:lang w:val="en-GB"/>
        </w:rPr>
        <w:tab/>
      </w:r>
    </w:p>
    <w:p w:rsidR="00FC35E5" w:rsidRPr="00EC4230" w:rsidRDefault="00FC35E5" w:rsidP="00FC35E5">
      <w:pPr>
        <w:rPr>
          <w:lang w:val="en-GB"/>
        </w:rPr>
      </w:pPr>
      <w:r w:rsidRPr="00EC4230">
        <w:rPr>
          <w:lang w:val="en-GB"/>
        </w:rPr>
        <w:t>To work as part of a team, to be able and prepared to continue to learn throughout one</w:t>
      </w:r>
      <w:r w:rsidRPr="00E62868">
        <w:rPr>
          <w:lang w:val="en-GB"/>
        </w:rPr>
        <w:t>’</w:t>
      </w:r>
      <w:r w:rsidRPr="00EC4230">
        <w:rPr>
          <w:lang w:val="en-GB"/>
        </w:rPr>
        <w:t>s career, and, most important, to take on board both care for the individual and the community, are essential aspects of a doctor</w:t>
      </w:r>
      <w:r w:rsidRPr="00E62868">
        <w:rPr>
          <w:lang w:val="en-GB"/>
        </w:rPr>
        <w:t>’</w:t>
      </w:r>
      <w:r w:rsidRPr="00EC4230">
        <w:rPr>
          <w:lang w:val="en-GB"/>
        </w:rPr>
        <w:t xml:space="preserve">s role today. </w:t>
      </w:r>
    </w:p>
    <w:p w:rsidR="00FC35E5" w:rsidRPr="00EC4230" w:rsidRDefault="00FC35E5" w:rsidP="00FC35E5">
      <w:pPr>
        <w:rPr>
          <w:lang w:val="en-GB"/>
        </w:rPr>
      </w:pPr>
      <w:r w:rsidRPr="00E62868">
        <w:rPr>
          <w:lang w:val="en-GB"/>
        </w:rPr>
        <w:tab/>
      </w:r>
    </w:p>
    <w:p w:rsidR="00FC35E5" w:rsidRPr="00EC4230" w:rsidRDefault="00FC35E5" w:rsidP="00FC35E5">
      <w:pPr>
        <w:rPr>
          <w:lang w:val="en-GB"/>
        </w:rPr>
      </w:pPr>
      <w:proofErr w:type="spellStart"/>
      <w:r w:rsidRPr="00EC4230">
        <w:rPr>
          <w:lang w:val="en-GB"/>
        </w:rPr>
        <w:t>Greengross</w:t>
      </w:r>
      <w:proofErr w:type="spellEnd"/>
      <w:r w:rsidRPr="00EC4230">
        <w:rPr>
          <w:lang w:val="en-GB"/>
        </w:rPr>
        <w:t>, Sally (1997), “What Patients want from their Doctors”, Choosing Tomorrow</w:t>
      </w:r>
      <w:r w:rsidRPr="00E62868">
        <w:rPr>
          <w:lang w:val="en-GB"/>
        </w:rPr>
        <w:t>’</w:t>
      </w:r>
      <w:r w:rsidRPr="00EC4230">
        <w:rPr>
          <w:lang w:val="en-GB"/>
        </w:rPr>
        <w:t>s Doctors, ed. Allen I, Brown PJ, Hughes P, Policy Studies Institute, London.</w:t>
      </w:r>
    </w:p>
    <w:p w:rsidR="00FC35E5" w:rsidRPr="00EC4230" w:rsidRDefault="00FC35E5" w:rsidP="00FC35E5">
      <w:pPr>
        <w:rPr>
          <w:lang w:val="en-GB"/>
        </w:rPr>
      </w:pPr>
      <w:r w:rsidRPr="00E62868">
        <w:rPr>
          <w:lang w:val="en-GB"/>
        </w:rPr>
        <w:tab/>
      </w:r>
    </w:p>
    <w:p w:rsidR="00FC35E5" w:rsidRPr="00EC4230" w:rsidRDefault="00FC35E5" w:rsidP="00FC35E5">
      <w:pPr>
        <w:rPr>
          <w:lang w:val="en-GB"/>
        </w:rPr>
      </w:pPr>
      <w:r w:rsidRPr="00EC4230">
        <w:rPr>
          <w:lang w:val="en-GB"/>
        </w:rPr>
        <w:t>Plagiarism:</w:t>
      </w:r>
    </w:p>
    <w:p w:rsidR="00FC35E5" w:rsidRPr="00EC4230" w:rsidRDefault="00FC35E5" w:rsidP="00FC35E5">
      <w:pPr>
        <w:rPr>
          <w:lang w:val="en-GB"/>
        </w:rPr>
      </w:pPr>
      <w:r w:rsidRPr="00E62868">
        <w:rPr>
          <w:lang w:val="en-GB"/>
        </w:rPr>
        <w:tab/>
      </w:r>
    </w:p>
    <w:p w:rsidR="00FC35E5" w:rsidRPr="00EC4230" w:rsidRDefault="00FC35E5" w:rsidP="00FC35E5">
      <w:pPr>
        <w:rPr>
          <w:lang w:val="en-GB"/>
        </w:rPr>
      </w:pPr>
      <w:r w:rsidRPr="00EC4230">
        <w:rPr>
          <w:lang w:val="en-GB"/>
        </w:rPr>
        <w:t>The essential aspects of a doctor</w:t>
      </w:r>
      <w:r w:rsidRPr="00E62868">
        <w:rPr>
          <w:lang w:val="en-GB"/>
        </w:rPr>
        <w:t>’</w:t>
      </w:r>
      <w:r w:rsidRPr="00EC4230">
        <w:rPr>
          <w:lang w:val="en-GB"/>
        </w:rPr>
        <w:t>s role today are to work as part of a team, be able and prepared to continue to learn throughout one</w:t>
      </w:r>
      <w:r w:rsidRPr="00E62868">
        <w:rPr>
          <w:lang w:val="en-GB"/>
        </w:rPr>
        <w:t>’</w:t>
      </w:r>
      <w:r w:rsidRPr="00EC4230">
        <w:rPr>
          <w:lang w:val="en-GB"/>
        </w:rPr>
        <w:t>s career, and, most importantly, to take on board both care for the individual and the community.</w:t>
      </w:r>
    </w:p>
    <w:p w:rsidR="00FC35E5" w:rsidRPr="00EC4230" w:rsidRDefault="00FC35E5" w:rsidP="00FC35E5">
      <w:pPr>
        <w:rPr>
          <w:lang w:val="en-GB"/>
        </w:rPr>
      </w:pPr>
      <w:r w:rsidRPr="00E62868">
        <w:rPr>
          <w:lang w:val="en-GB"/>
        </w:rPr>
        <w:tab/>
      </w:r>
    </w:p>
    <w:p w:rsidR="00FC35E5" w:rsidRPr="00EC4230" w:rsidRDefault="00FC35E5" w:rsidP="00FC35E5">
      <w:pPr>
        <w:rPr>
          <w:lang w:val="en-GB"/>
        </w:rPr>
      </w:pPr>
      <w:r w:rsidRPr="00EC4230">
        <w:rPr>
          <w:lang w:val="en-GB"/>
        </w:rPr>
        <w:t>Acceptable:</w:t>
      </w:r>
    </w:p>
    <w:p w:rsidR="00FC35E5" w:rsidRPr="00EC4230" w:rsidRDefault="00FC35E5" w:rsidP="00FC35E5">
      <w:pPr>
        <w:rPr>
          <w:lang w:val="en-GB"/>
        </w:rPr>
      </w:pPr>
      <w:r w:rsidRPr="00E62868">
        <w:rPr>
          <w:lang w:val="en-GB"/>
        </w:rPr>
        <w:tab/>
      </w:r>
    </w:p>
    <w:p w:rsidR="00FC35E5" w:rsidRPr="00EC4230" w:rsidRDefault="00FC35E5" w:rsidP="00FC35E5">
      <w:pPr>
        <w:rPr>
          <w:lang w:val="en-GB"/>
        </w:rPr>
      </w:pPr>
      <w:r w:rsidRPr="00EC4230">
        <w:rPr>
          <w:lang w:val="en-GB"/>
        </w:rPr>
        <w:t>One social writer believes that the essential aspects of a doctor</w:t>
      </w:r>
      <w:r w:rsidRPr="00E62868">
        <w:rPr>
          <w:lang w:val="en-GB"/>
        </w:rPr>
        <w:t>’</w:t>
      </w:r>
      <w:r w:rsidRPr="00EC4230">
        <w:rPr>
          <w:lang w:val="en-GB"/>
        </w:rPr>
        <w:t>s role today are to work as part of a team, be able and prepared to continue to learn throughout one</w:t>
      </w:r>
      <w:r w:rsidRPr="00E62868">
        <w:rPr>
          <w:lang w:val="en-GB"/>
        </w:rPr>
        <w:t>’</w:t>
      </w:r>
      <w:r w:rsidRPr="00EC4230">
        <w:rPr>
          <w:lang w:val="en-GB"/>
        </w:rPr>
        <w:t>s career, and, most importantly, to take on board both care for the individual and the community (</w:t>
      </w:r>
      <w:proofErr w:type="spellStart"/>
      <w:r w:rsidRPr="00EC4230">
        <w:rPr>
          <w:lang w:val="en-GB"/>
        </w:rPr>
        <w:t>Greengross</w:t>
      </w:r>
      <w:proofErr w:type="spellEnd"/>
      <w:r w:rsidRPr="00EC4230">
        <w:rPr>
          <w:lang w:val="en-GB"/>
        </w:rPr>
        <w:t>, 1997).</w:t>
      </w:r>
    </w:p>
    <w:p w:rsidR="00FC35E5" w:rsidRPr="00EC4230" w:rsidRDefault="00FC35E5" w:rsidP="00FC35E5">
      <w:pPr>
        <w:rPr>
          <w:lang w:val="en-GB"/>
        </w:rPr>
      </w:pPr>
      <w:r w:rsidRPr="00E62868">
        <w:rPr>
          <w:lang w:val="en-GB"/>
        </w:rPr>
        <w:tab/>
      </w:r>
    </w:p>
    <w:p w:rsidR="00FC35E5" w:rsidRPr="00EC4230" w:rsidRDefault="00FC35E5" w:rsidP="00FC35E5">
      <w:pPr>
        <w:rPr>
          <w:lang w:val="en-GB"/>
        </w:rPr>
      </w:pPr>
      <w:r w:rsidRPr="00EC4230">
        <w:rPr>
          <w:lang w:val="en-GB"/>
        </w:rPr>
        <w:t>Example 2</w:t>
      </w:r>
    </w:p>
    <w:p w:rsidR="00FC35E5" w:rsidRPr="00EC4230" w:rsidRDefault="00FC35E5" w:rsidP="00FC35E5">
      <w:pPr>
        <w:rPr>
          <w:lang w:val="en-GB"/>
        </w:rPr>
      </w:pPr>
      <w:r w:rsidRPr="00E62868">
        <w:rPr>
          <w:lang w:val="en-GB"/>
        </w:rPr>
        <w:tab/>
      </w:r>
    </w:p>
    <w:p w:rsidR="00FC35E5" w:rsidRPr="00EC4230" w:rsidRDefault="00FC35E5" w:rsidP="00FC35E5">
      <w:pPr>
        <w:rPr>
          <w:lang w:val="en-GB"/>
        </w:rPr>
      </w:pPr>
      <w:r w:rsidRPr="00EC4230">
        <w:rPr>
          <w:lang w:val="en-GB"/>
        </w:rPr>
        <w:t>Original source:</w:t>
      </w:r>
    </w:p>
    <w:p w:rsidR="00FC35E5" w:rsidRPr="00EC4230" w:rsidRDefault="00FC35E5" w:rsidP="00FC35E5">
      <w:pPr>
        <w:rPr>
          <w:lang w:val="en-GB"/>
        </w:rPr>
      </w:pPr>
      <w:r w:rsidRPr="00E62868">
        <w:rPr>
          <w:lang w:val="en-GB"/>
        </w:rPr>
        <w:lastRenderedPageBreak/>
        <w:tab/>
      </w:r>
    </w:p>
    <w:p w:rsidR="00FC35E5" w:rsidRPr="00EC4230" w:rsidRDefault="00FC35E5" w:rsidP="00FC35E5">
      <w:pPr>
        <w:rPr>
          <w:lang w:val="en-GB"/>
        </w:rPr>
      </w:pPr>
      <w:r w:rsidRPr="00EC4230">
        <w:rPr>
          <w:lang w:val="en-GB"/>
        </w:rPr>
        <w:t>The binary shape of British higher education, until 1992, suggested a simple and misleading, dichotomy of institutions. […] Within their respective classes, universities and polytechnics were imagined to be essentially homogeneous. Their actual diversity was disguised. [….] The abandonment of the binary system, whether or not it encourages future convergence, highlights the pluralism which already exists in British Higher Education.</w:t>
      </w:r>
    </w:p>
    <w:p w:rsidR="00FC35E5" w:rsidRPr="00EC4230" w:rsidRDefault="00FC35E5" w:rsidP="00FC35E5">
      <w:pPr>
        <w:rPr>
          <w:lang w:val="en-GB"/>
        </w:rPr>
      </w:pPr>
      <w:r w:rsidRPr="00E62868">
        <w:rPr>
          <w:lang w:val="en-GB"/>
        </w:rPr>
        <w:tab/>
      </w:r>
    </w:p>
    <w:p w:rsidR="00FC35E5" w:rsidRPr="00EC4230" w:rsidRDefault="00FC35E5" w:rsidP="00FC35E5">
      <w:pPr>
        <w:rPr>
          <w:lang w:val="en-GB"/>
        </w:rPr>
      </w:pPr>
      <w:r w:rsidRPr="00EC4230">
        <w:rPr>
          <w:lang w:val="en-GB"/>
        </w:rPr>
        <w:t>Scott, Peter (1995), The Meanings of Mass Higher Education, SRHE and Open University Press, Buckingham, p43.</w:t>
      </w:r>
    </w:p>
    <w:p w:rsidR="00FC35E5" w:rsidRPr="00EC4230" w:rsidRDefault="00FC35E5" w:rsidP="00FC35E5">
      <w:pPr>
        <w:rPr>
          <w:lang w:val="en-GB"/>
        </w:rPr>
      </w:pPr>
      <w:r w:rsidRPr="00E62868">
        <w:rPr>
          <w:lang w:val="en-GB"/>
        </w:rPr>
        <w:tab/>
      </w:r>
    </w:p>
    <w:p w:rsidR="00FC35E5" w:rsidRPr="00EC4230" w:rsidRDefault="00FC35E5" w:rsidP="00FC35E5">
      <w:pPr>
        <w:rPr>
          <w:lang w:val="en-GB"/>
        </w:rPr>
      </w:pPr>
      <w:r w:rsidRPr="00EC4230">
        <w:rPr>
          <w:lang w:val="en-GB"/>
        </w:rPr>
        <w:t>Plagiarism:</w:t>
      </w:r>
    </w:p>
    <w:p w:rsidR="00FC35E5" w:rsidRPr="00EC4230" w:rsidRDefault="00FC35E5" w:rsidP="00FC35E5">
      <w:pPr>
        <w:rPr>
          <w:lang w:val="en-GB"/>
        </w:rPr>
      </w:pPr>
      <w:r w:rsidRPr="00E62868">
        <w:rPr>
          <w:lang w:val="en-GB"/>
        </w:rPr>
        <w:tab/>
      </w:r>
    </w:p>
    <w:p w:rsidR="00FC35E5" w:rsidRPr="00EC4230" w:rsidRDefault="00FC35E5" w:rsidP="00FC35E5">
      <w:pPr>
        <w:rPr>
          <w:lang w:val="en-GB"/>
        </w:rPr>
      </w:pPr>
      <w:r w:rsidRPr="00EC4230">
        <w:rPr>
          <w:lang w:val="en-GB"/>
        </w:rPr>
        <w:t>Prior to the removal of the binary divide between polytechnics and universities in 1992, there was a misleading appearance of homogeneity in each sector. Now there is only one sector, the diversity of institutions is more apparent, even if convergence may be where we</w:t>
      </w:r>
      <w:r w:rsidRPr="00E62868">
        <w:rPr>
          <w:lang w:val="en-GB"/>
        </w:rPr>
        <w:t>’</w:t>
      </w:r>
      <w:r w:rsidRPr="00EC4230">
        <w:rPr>
          <w:lang w:val="en-GB"/>
        </w:rPr>
        <w:t>re heading.</w:t>
      </w:r>
    </w:p>
    <w:p w:rsidR="00FC35E5" w:rsidRPr="00EC4230" w:rsidRDefault="00FC35E5" w:rsidP="00FC35E5">
      <w:pPr>
        <w:rPr>
          <w:lang w:val="en-GB"/>
        </w:rPr>
      </w:pPr>
      <w:r w:rsidRPr="00E62868">
        <w:rPr>
          <w:lang w:val="en-GB"/>
        </w:rPr>
        <w:tab/>
      </w:r>
    </w:p>
    <w:p w:rsidR="00FC35E5" w:rsidRPr="00EC4230" w:rsidRDefault="00FC35E5" w:rsidP="00FC35E5">
      <w:pPr>
        <w:rPr>
          <w:lang w:val="en-GB"/>
        </w:rPr>
      </w:pPr>
      <w:r w:rsidRPr="00EC4230">
        <w:rPr>
          <w:lang w:val="en-GB"/>
        </w:rPr>
        <w:t>Acceptable:</w:t>
      </w:r>
    </w:p>
    <w:p w:rsidR="00FC35E5" w:rsidRPr="00EC4230" w:rsidRDefault="00FC35E5" w:rsidP="00FC35E5">
      <w:pPr>
        <w:rPr>
          <w:lang w:val="en-GB"/>
        </w:rPr>
      </w:pPr>
      <w:r w:rsidRPr="00E62868">
        <w:rPr>
          <w:lang w:val="en-GB"/>
        </w:rPr>
        <w:tab/>
      </w:r>
    </w:p>
    <w:p w:rsidR="00FC35E5" w:rsidRPr="00EC4230" w:rsidRDefault="00FC35E5" w:rsidP="00FC35E5">
      <w:pPr>
        <w:rPr>
          <w:lang w:val="en-GB"/>
        </w:rPr>
      </w:pPr>
      <w:r w:rsidRPr="00EC4230">
        <w:rPr>
          <w:lang w:val="en-GB"/>
        </w:rPr>
        <w:t>Peter Scott has argued that prior to the removal of the binary divide between polytechnics and universities in 1992, there was a misleading appearance of homogeneity in each sector. Now there is only one sector, the diversity of institutions is more apparent, even if convergence may be where we</w:t>
      </w:r>
      <w:r w:rsidRPr="00E62868">
        <w:rPr>
          <w:lang w:val="en-GB"/>
        </w:rPr>
        <w:t>’</w:t>
      </w:r>
      <w:r w:rsidRPr="00EC4230">
        <w:rPr>
          <w:lang w:val="en-GB"/>
        </w:rPr>
        <w:t>re heading. (Scott, 1994)</w:t>
      </w:r>
    </w:p>
    <w:p w:rsidR="00FC35E5" w:rsidRPr="00EC4230" w:rsidRDefault="00FC35E5" w:rsidP="00FC35E5">
      <w:pPr>
        <w:rPr>
          <w:lang w:val="en-GB"/>
        </w:rPr>
      </w:pPr>
      <w:r w:rsidRPr="00E62868">
        <w:rPr>
          <w:lang w:val="en-GB"/>
        </w:rPr>
        <w:tab/>
      </w:r>
    </w:p>
    <w:p w:rsidR="00FC35E5" w:rsidRPr="00EC4230" w:rsidRDefault="00FC35E5" w:rsidP="00FC35E5">
      <w:pPr>
        <w:rPr>
          <w:lang w:val="en-GB"/>
        </w:rPr>
      </w:pPr>
      <w:r w:rsidRPr="00EC4230">
        <w:rPr>
          <w:lang w:val="en-GB"/>
        </w:rPr>
        <w:t>In each revision, the inclusion of the author</w:t>
      </w:r>
      <w:r w:rsidRPr="00E62868">
        <w:rPr>
          <w:lang w:val="en-GB"/>
        </w:rPr>
        <w:t>’</w:t>
      </w:r>
      <w:r w:rsidRPr="00EC4230">
        <w:rPr>
          <w:lang w:val="en-GB"/>
        </w:rPr>
        <w:t>s name acknowledges whose ideas these originally were (not the student</w:t>
      </w:r>
      <w:r w:rsidRPr="00E62868">
        <w:rPr>
          <w:lang w:val="en-GB"/>
        </w:rPr>
        <w:t>’</w:t>
      </w:r>
      <w:r w:rsidRPr="00EC4230">
        <w:rPr>
          <w:lang w:val="en-GB"/>
        </w:rPr>
        <w:t xml:space="preserve">s) and the reference refers the reader to the full location of the work when combined with a footnote or bibliography. Note that in the second example, the argument was paraphrased </w:t>
      </w:r>
      <w:r w:rsidRPr="00E62868">
        <w:rPr>
          <w:lang w:val="en-GB"/>
        </w:rPr>
        <w:t>–</w:t>
      </w:r>
      <w:r w:rsidRPr="00EC4230">
        <w:rPr>
          <w:lang w:val="en-GB"/>
        </w:rPr>
        <w:t xml:space="preserve"> but even so, this is plagiarism of the idea without acknowledgement of whose idea this really is. In writing any work, therefore (whether for assessment or not) you should document everything that you borrow </w:t>
      </w:r>
      <w:r w:rsidRPr="00E62868">
        <w:rPr>
          <w:lang w:val="en-GB"/>
        </w:rPr>
        <w:t>–</w:t>
      </w:r>
      <w:r w:rsidRPr="00EC4230">
        <w:rPr>
          <w:lang w:val="en-GB"/>
        </w:rPr>
        <w:t xml:space="preserve"> not only direct quotations and paraphrases but also information and ideas. There are, of course, some common-sense exceptions to this, such as familiar proverbs, well-known quotations or common knowledge. But you must indicate the source of any appropriated material that readers might otherwise mistake for your own. If in doubt, cite your source or sources.</w:t>
      </w:r>
    </w:p>
    <w:p w:rsidR="00FC35E5" w:rsidRPr="00EC4230" w:rsidRDefault="00FC35E5" w:rsidP="00FC35E5">
      <w:pPr>
        <w:rPr>
          <w:lang w:val="en-GB"/>
        </w:rPr>
      </w:pPr>
      <w:r w:rsidRPr="00E62868">
        <w:rPr>
          <w:lang w:val="en-GB"/>
        </w:rPr>
        <w:tab/>
      </w:r>
    </w:p>
    <w:p w:rsidR="00FC35E5" w:rsidRPr="00EC4230" w:rsidRDefault="00FC35E5" w:rsidP="00FC35E5">
      <w:pPr>
        <w:rPr>
          <w:b/>
          <w:lang w:val="en-GB"/>
        </w:rPr>
      </w:pPr>
      <w:r w:rsidRPr="00EC4230">
        <w:rPr>
          <w:b/>
          <w:lang w:val="en-GB"/>
        </w:rPr>
        <w:t>Copying material verbatim</w:t>
      </w:r>
    </w:p>
    <w:p w:rsidR="00FC35E5" w:rsidRPr="00EC4230" w:rsidRDefault="00FC35E5" w:rsidP="00FC35E5">
      <w:pPr>
        <w:rPr>
          <w:lang w:val="en-GB"/>
        </w:rPr>
      </w:pPr>
      <w:r w:rsidRPr="00EC4230">
        <w:rPr>
          <w:lang w:val="en-GB"/>
        </w:rPr>
        <w:t xml:space="preserve">Another example of plagiarism is the verbatim copying of chunks of material from another source without acknowledgement even where they are accepted facts, because you are still borrowing the phrasing and the order and the idea that this is a correct and complete list. Also, you might be infringing copyright (see below). For example if you wrote based on example 2 above </w:t>
      </w:r>
      <w:r w:rsidRPr="00E62868">
        <w:rPr>
          <w:lang w:val="en-GB"/>
        </w:rPr>
        <w:t>‘</w:t>
      </w:r>
      <w:r w:rsidRPr="00EC4230">
        <w:rPr>
          <w:lang w:val="en-GB"/>
        </w:rPr>
        <w:t>The binary shape of British higher education, until 1992, suggested a simple and misleading, dichotomy of institutions. (Scott, 1995)</w:t>
      </w:r>
      <w:r w:rsidRPr="00E62868">
        <w:rPr>
          <w:lang w:val="en-GB"/>
        </w:rPr>
        <w:t>’</w:t>
      </w:r>
      <w:r w:rsidRPr="00EC4230">
        <w:rPr>
          <w:lang w:val="en-GB"/>
        </w:rPr>
        <w:t xml:space="preserve"> then this still could be regarded as plagiarism as you used his exact words. It is important to rephrase the ideas in your own words, to show that you understand them while still acknowledging the source.</w:t>
      </w:r>
    </w:p>
    <w:p w:rsidR="00FC35E5" w:rsidRPr="00EC4230" w:rsidRDefault="00FC35E5" w:rsidP="00FC35E5">
      <w:pPr>
        <w:rPr>
          <w:lang w:val="en-GB"/>
        </w:rPr>
      </w:pPr>
      <w:r w:rsidRPr="00E62868">
        <w:rPr>
          <w:lang w:val="en-GB"/>
        </w:rPr>
        <w:tab/>
      </w:r>
    </w:p>
    <w:p w:rsidR="00FC35E5" w:rsidRPr="00EC4230" w:rsidRDefault="00FC35E5" w:rsidP="00FC35E5">
      <w:pPr>
        <w:rPr>
          <w:b/>
          <w:lang w:val="en-GB"/>
        </w:rPr>
      </w:pPr>
      <w:r w:rsidRPr="00EC4230">
        <w:rPr>
          <w:b/>
          <w:lang w:val="en-GB"/>
        </w:rPr>
        <w:t>Re-submission of work</w:t>
      </w:r>
    </w:p>
    <w:p w:rsidR="00FC35E5" w:rsidRPr="00EC4230" w:rsidRDefault="00FC35E5" w:rsidP="00FC35E5">
      <w:pPr>
        <w:rPr>
          <w:lang w:val="en-GB"/>
        </w:rPr>
      </w:pPr>
      <w:r w:rsidRPr="00EC4230">
        <w:rPr>
          <w:lang w:val="en-GB"/>
        </w:rPr>
        <w:t xml:space="preserve">Another form of plagiarism is submitting work you previously submitted before for another assignment. While this is obviously not the same as representing someone </w:t>
      </w:r>
      <w:r w:rsidRPr="00EC4230">
        <w:rPr>
          <w:lang w:val="en-GB"/>
        </w:rPr>
        <w:lastRenderedPageBreak/>
        <w:t>else</w:t>
      </w:r>
      <w:r w:rsidRPr="00E62868">
        <w:rPr>
          <w:lang w:val="en-GB"/>
        </w:rPr>
        <w:t>’</w:t>
      </w:r>
      <w:r w:rsidRPr="00EC4230">
        <w:rPr>
          <w:lang w:val="en-GB"/>
        </w:rPr>
        <w:t>s ideas as your own, it is a form of self-plagiarism and is another form of cheating. If you want to re-work a paper for an assignment, ask your lecture</w:t>
      </w:r>
      <w:r>
        <w:rPr>
          <w:lang w:val="en-GB"/>
        </w:rPr>
        <w:t>r</w:t>
      </w:r>
      <w:r w:rsidRPr="00EC4230">
        <w:rPr>
          <w:lang w:val="en-GB"/>
        </w:rPr>
        <w:t xml:space="preserve"> whether this is acceptable, and acknowledge your re-working in a preface.</w:t>
      </w:r>
    </w:p>
    <w:p w:rsidR="00FC35E5" w:rsidRPr="00EC4230" w:rsidRDefault="00FC35E5" w:rsidP="00FC35E5">
      <w:pPr>
        <w:rPr>
          <w:lang w:val="en-GB"/>
        </w:rPr>
      </w:pPr>
      <w:r w:rsidRPr="00E62868">
        <w:rPr>
          <w:lang w:val="en-GB"/>
        </w:rPr>
        <w:tab/>
      </w:r>
    </w:p>
    <w:p w:rsidR="00FC35E5" w:rsidRPr="00EC4230" w:rsidRDefault="00FC35E5" w:rsidP="00FC35E5">
      <w:pPr>
        <w:rPr>
          <w:b/>
          <w:lang w:val="en-GB"/>
        </w:rPr>
      </w:pPr>
      <w:r w:rsidRPr="00EC4230">
        <w:rPr>
          <w:b/>
          <w:lang w:val="en-GB"/>
        </w:rPr>
        <w:t>Collaboration and collusion</w:t>
      </w:r>
    </w:p>
    <w:p w:rsidR="00FC35E5" w:rsidRPr="00EC4230" w:rsidRDefault="00FC35E5" w:rsidP="00FC35E5">
      <w:pPr>
        <w:tabs>
          <w:tab w:val="left" w:pos="7230"/>
        </w:tabs>
        <w:rPr>
          <w:lang w:val="en-GB"/>
        </w:rPr>
      </w:pPr>
      <w:r w:rsidRPr="00EC4230">
        <w:rPr>
          <w:lang w:val="en-GB"/>
        </w:rPr>
        <w:t>In collaborative work (if this is permitted by the lecturer) joint participation in research and writing does not constitute plagiarism in itself, provided that credit is given for all contributions. One way would be to state in a preface who did what; another, if roles and contributions were merged and truly shared, would be to acknowledge all concerned equally. However, where collaborative projects are allowed, it is usually a requirement that each individual</w:t>
      </w:r>
      <w:r w:rsidRPr="00E62868">
        <w:rPr>
          <w:lang w:val="en-GB"/>
        </w:rPr>
        <w:t>’</w:t>
      </w:r>
      <w:r w:rsidRPr="00EC4230">
        <w:rPr>
          <w:lang w:val="en-GB"/>
        </w:rPr>
        <w:t>s contribution and work is distinguishable, so check with your lecturer. Usually, collusion with another candidate on assessed work (such as sharing chunks of writing or copying bits from each other) is not allowed.</w:t>
      </w:r>
    </w:p>
    <w:p w:rsidR="00FC35E5" w:rsidRPr="00EC4230" w:rsidRDefault="00FC35E5" w:rsidP="00FC35E5">
      <w:pPr>
        <w:rPr>
          <w:lang w:val="en-GB"/>
        </w:rPr>
      </w:pPr>
      <w:r w:rsidRPr="00E62868">
        <w:rPr>
          <w:lang w:val="en-GB"/>
        </w:rPr>
        <w:tab/>
      </w:r>
    </w:p>
    <w:p w:rsidR="00FC35E5" w:rsidRPr="00EC4230" w:rsidRDefault="00FC35E5" w:rsidP="00FC35E5">
      <w:pPr>
        <w:rPr>
          <w:b/>
          <w:lang w:val="en-GB"/>
        </w:rPr>
      </w:pPr>
      <w:r w:rsidRPr="00EC4230">
        <w:rPr>
          <w:b/>
          <w:lang w:val="en-GB"/>
        </w:rPr>
        <w:t>Copyright infringement</w:t>
      </w:r>
    </w:p>
    <w:p w:rsidR="00FC35E5" w:rsidRPr="00EC4230" w:rsidRDefault="00FC35E5" w:rsidP="00FC35E5">
      <w:pPr>
        <w:rPr>
          <w:lang w:val="en-GB"/>
        </w:rPr>
      </w:pPr>
      <w:r w:rsidRPr="00EC4230">
        <w:rPr>
          <w:lang w:val="en-GB"/>
        </w:rPr>
        <w:t>Finally, you must guard against copyright infringement. Even if you acknowledge the source, reproducing a significant portion of any document (including material on the Internet) without permission is a breach of copyright, and a legal offence. You may summarise, paraphrase and make brief quotations (as I have done from my sources), but more than this risks infringing copyright.</w:t>
      </w:r>
    </w:p>
    <w:p w:rsidR="00FC35E5" w:rsidRPr="00EC4230" w:rsidRDefault="00FC35E5" w:rsidP="00FC35E5">
      <w:pPr>
        <w:rPr>
          <w:lang w:val="en-GB"/>
        </w:rPr>
      </w:pPr>
      <w:r w:rsidRPr="00E62868">
        <w:rPr>
          <w:lang w:val="en-GB"/>
        </w:rPr>
        <w:tab/>
      </w:r>
    </w:p>
    <w:p w:rsidR="00FC35E5" w:rsidRPr="00EC4230" w:rsidRDefault="00FC35E5" w:rsidP="00FC35E5">
      <w:pPr>
        <w:rPr>
          <w:b/>
          <w:lang w:val="en-GB"/>
        </w:rPr>
      </w:pPr>
      <w:r w:rsidRPr="00EC4230">
        <w:rPr>
          <w:b/>
          <w:lang w:val="en-GB"/>
        </w:rPr>
        <w:t>References</w:t>
      </w:r>
    </w:p>
    <w:p w:rsidR="00FC35E5" w:rsidRPr="00EC4230" w:rsidRDefault="00FC35E5" w:rsidP="00FC35E5">
      <w:pPr>
        <w:rPr>
          <w:lang w:val="en-GB"/>
        </w:rPr>
      </w:pPr>
    </w:p>
    <w:p w:rsidR="00FC35E5" w:rsidRPr="00EC4230" w:rsidRDefault="00FC35E5" w:rsidP="00FC35E5">
      <w:pPr>
        <w:rPr>
          <w:lang w:val="en-GB"/>
        </w:rPr>
      </w:pPr>
      <w:r w:rsidRPr="00EC4230">
        <w:rPr>
          <w:lang w:val="en-GB"/>
        </w:rPr>
        <w:t>Modern Language Association (1998) Guide for Writers of Research Papers (4th edition), MLA, New York</w:t>
      </w:r>
    </w:p>
    <w:p w:rsidR="00FC35E5" w:rsidRPr="00EC4230" w:rsidRDefault="00FC35E5" w:rsidP="00FC35E5">
      <w:pPr>
        <w:rPr>
          <w:lang w:val="en-GB"/>
        </w:rPr>
      </w:pPr>
      <w:r w:rsidRPr="00E62868">
        <w:rPr>
          <w:lang w:val="en-GB"/>
        </w:rPr>
        <w:tab/>
      </w:r>
    </w:p>
    <w:p w:rsidR="00FC35E5" w:rsidRPr="00EC4230" w:rsidRDefault="00FC35E5" w:rsidP="00FC35E5">
      <w:pPr>
        <w:rPr>
          <w:lang w:val="en-GB"/>
        </w:rPr>
      </w:pPr>
      <w:proofErr w:type="spellStart"/>
      <w:r w:rsidRPr="00EC4230">
        <w:rPr>
          <w:lang w:val="en-GB"/>
        </w:rPr>
        <w:t>Lindey</w:t>
      </w:r>
      <w:proofErr w:type="spellEnd"/>
      <w:r w:rsidRPr="00EC4230">
        <w:rPr>
          <w:lang w:val="en-GB"/>
        </w:rPr>
        <w:t>, A. (1952) Plagiarism and Originality. Harper, New York.</w:t>
      </w:r>
    </w:p>
    <w:p w:rsidR="00FC35E5" w:rsidRPr="00EC4230" w:rsidRDefault="00FC35E5" w:rsidP="00FC35E5">
      <w:pPr>
        <w:rPr>
          <w:lang w:val="en-GB"/>
        </w:rPr>
      </w:pPr>
      <w:r w:rsidRPr="00EC4230">
        <w:rPr>
          <w:lang w:val="en-GB"/>
        </w:rPr>
        <w:t xml:space="preserve"> </w:t>
      </w:r>
    </w:p>
    <w:p w:rsidR="001C617A" w:rsidRDefault="001C617A" w:rsidP="00FC35E5">
      <w:pPr>
        <w:outlineLvl w:val="0"/>
        <w:rPr>
          <w:b/>
          <w:sz w:val="32"/>
          <w:lang w:val="en-GB"/>
        </w:rPr>
      </w:pPr>
    </w:p>
    <w:p w:rsidR="00FC35E5" w:rsidRPr="00EC4230" w:rsidRDefault="00FC35E5" w:rsidP="00FC35E5">
      <w:pPr>
        <w:outlineLvl w:val="0"/>
        <w:rPr>
          <w:b/>
          <w:sz w:val="32"/>
          <w:lang w:val="en-GB"/>
        </w:rPr>
      </w:pPr>
      <w:r w:rsidRPr="00EC4230">
        <w:rPr>
          <w:b/>
          <w:sz w:val="32"/>
          <w:lang w:val="en-GB"/>
        </w:rPr>
        <w:t xml:space="preserve">Annex: </w:t>
      </w:r>
      <w:r>
        <w:rPr>
          <w:b/>
          <w:sz w:val="32"/>
          <w:lang w:val="en-GB"/>
        </w:rPr>
        <w:t>Assessment criteria</w:t>
      </w:r>
    </w:p>
    <w:p w:rsidR="00FC35E5" w:rsidRPr="00EC4230" w:rsidRDefault="00FC35E5" w:rsidP="00FC35E5">
      <w:pPr>
        <w:jc w:val="both"/>
        <w:rPr>
          <w:i/>
          <w:lang w:val="en-GB"/>
        </w:rPr>
      </w:pPr>
    </w:p>
    <w:p w:rsidR="00FC35E5" w:rsidRPr="00586409" w:rsidRDefault="00FC35E5" w:rsidP="00FC35E5">
      <w:pPr>
        <w:jc w:val="both"/>
        <w:rPr>
          <w:lang w:val="en-GB"/>
        </w:rPr>
      </w:pPr>
      <w:r w:rsidRPr="00586409">
        <w:rPr>
          <w:lang w:val="en-GB"/>
        </w:rPr>
        <w:t>Essays and exams are assessed using the following criteria (not in order of importance):</w:t>
      </w:r>
    </w:p>
    <w:p w:rsidR="00FC35E5" w:rsidRPr="00586409" w:rsidRDefault="00FC35E5" w:rsidP="00FC35E5">
      <w:pPr>
        <w:jc w:val="both"/>
        <w:rPr>
          <w:sz w:val="22"/>
          <w:szCs w:val="22"/>
        </w:rPr>
      </w:pPr>
    </w:p>
    <w:p w:rsidR="00FC35E5" w:rsidRPr="00586409" w:rsidRDefault="00FC35E5" w:rsidP="002A30F5">
      <w:pPr>
        <w:numPr>
          <w:ilvl w:val="0"/>
          <w:numId w:val="2"/>
        </w:numPr>
        <w:jc w:val="both"/>
      </w:pPr>
      <w:r w:rsidRPr="00586409">
        <w:rPr>
          <w:i/>
        </w:rPr>
        <w:t xml:space="preserve">Answering the question: </w:t>
      </w:r>
      <w:r w:rsidRPr="00586409">
        <w:t xml:space="preserve">the extent to which the work has dealt directly and clearly with the assigned task and provided a focused answer to the particular intellectual problem posed. </w:t>
      </w:r>
    </w:p>
    <w:p w:rsidR="00FC35E5" w:rsidRPr="00586409" w:rsidRDefault="00FC35E5" w:rsidP="002A30F5">
      <w:pPr>
        <w:numPr>
          <w:ilvl w:val="0"/>
          <w:numId w:val="2"/>
        </w:numPr>
        <w:jc w:val="both"/>
      </w:pPr>
      <w:r w:rsidRPr="00586409">
        <w:rPr>
          <w:i/>
        </w:rPr>
        <w:t>Structure</w:t>
      </w:r>
      <w:r w:rsidRPr="00586409">
        <w:t>: the extent to which the work demonstrates coherent organization of the material and an overall argument that proceeds logically from introduction to conclusion.</w:t>
      </w:r>
    </w:p>
    <w:p w:rsidR="00FC35E5" w:rsidRPr="00586409" w:rsidRDefault="00FC35E5" w:rsidP="002A30F5">
      <w:pPr>
        <w:numPr>
          <w:ilvl w:val="0"/>
          <w:numId w:val="2"/>
        </w:numPr>
        <w:jc w:val="both"/>
      </w:pPr>
      <w:r w:rsidRPr="00586409">
        <w:rPr>
          <w:i/>
        </w:rPr>
        <w:t>Conceptual clarity</w:t>
      </w:r>
      <w:r w:rsidRPr="00586409">
        <w:t>: the extent to which the work has understood key terms and concepts, defined ambiguous terms, and employed them correctly.</w:t>
      </w:r>
    </w:p>
    <w:p w:rsidR="00FC35E5" w:rsidRPr="00586409" w:rsidRDefault="00FC35E5" w:rsidP="002A30F5">
      <w:pPr>
        <w:numPr>
          <w:ilvl w:val="0"/>
          <w:numId w:val="2"/>
        </w:numPr>
        <w:jc w:val="both"/>
      </w:pPr>
      <w:r w:rsidRPr="00586409">
        <w:rPr>
          <w:i/>
        </w:rPr>
        <w:t>Analytic Content</w:t>
      </w:r>
      <w:r w:rsidRPr="00586409">
        <w:t>: the extent to which the work provides a critical analysis of the problem that evaluates competing arguments and interpretations rather than a purely descriptive or narrative discussion.</w:t>
      </w:r>
    </w:p>
    <w:p w:rsidR="00FC35E5" w:rsidRPr="00586409" w:rsidRDefault="00FC35E5" w:rsidP="002A30F5">
      <w:pPr>
        <w:numPr>
          <w:ilvl w:val="0"/>
          <w:numId w:val="2"/>
        </w:numPr>
        <w:jc w:val="both"/>
      </w:pPr>
      <w:r w:rsidRPr="00586409">
        <w:rPr>
          <w:i/>
        </w:rPr>
        <w:t>Literature</w:t>
      </w:r>
      <w:r w:rsidRPr="00586409">
        <w:t>: the extent to which the work demonstrates familiarity with, and command of, the relevant scholarly writings on the subject to which the work is addressed.</w:t>
      </w:r>
    </w:p>
    <w:p w:rsidR="00FC35E5" w:rsidRPr="00586409" w:rsidRDefault="00FC35E5" w:rsidP="002A30F5">
      <w:pPr>
        <w:numPr>
          <w:ilvl w:val="0"/>
          <w:numId w:val="2"/>
        </w:numPr>
        <w:jc w:val="both"/>
      </w:pPr>
      <w:r w:rsidRPr="00586409">
        <w:rPr>
          <w:i/>
        </w:rPr>
        <w:lastRenderedPageBreak/>
        <w:t>Evidence and Examples</w:t>
      </w:r>
      <w:r w:rsidRPr="00586409">
        <w:t>: the extent to which the work deploys apposite examples and pieces of evidence to support its claims, thereby turning unsupported assertions into critical arguments.</w:t>
      </w:r>
    </w:p>
    <w:p w:rsidR="00FC35E5" w:rsidRPr="00586409" w:rsidRDefault="00FC35E5" w:rsidP="002A30F5">
      <w:pPr>
        <w:numPr>
          <w:ilvl w:val="0"/>
          <w:numId w:val="2"/>
        </w:numPr>
        <w:spacing w:after="240"/>
        <w:jc w:val="both"/>
        <w:rPr>
          <w:i/>
        </w:rPr>
      </w:pPr>
      <w:r w:rsidRPr="00586409">
        <w:rPr>
          <w:i/>
        </w:rPr>
        <w:t>Style and Presentation</w:t>
      </w:r>
      <w:r w:rsidRPr="00586409">
        <w:t>: the extent to which the work makes effective and correct use of the English language and is written in a clear and scholarly style.</w:t>
      </w:r>
    </w:p>
    <w:p w:rsidR="00FC35E5" w:rsidRPr="00586409" w:rsidRDefault="00FC35E5" w:rsidP="00FC35E5">
      <w:pPr>
        <w:jc w:val="both"/>
        <w:rPr>
          <w:lang w:val="en-GB"/>
        </w:rPr>
      </w:pPr>
    </w:p>
    <w:p w:rsidR="00FC35E5" w:rsidRPr="00586409" w:rsidRDefault="00FC35E5" w:rsidP="00FC35E5">
      <w:pPr>
        <w:jc w:val="both"/>
      </w:pPr>
      <w:r w:rsidRPr="00586409">
        <w:t>The pass mark for undergraduate coursework is 40/100. Essays and exams are marked according to the following schema:</w:t>
      </w:r>
    </w:p>
    <w:p w:rsidR="00FC35E5" w:rsidRPr="00586409" w:rsidRDefault="00FC35E5" w:rsidP="00FC35E5">
      <w:pPr>
        <w:jc w:val="both"/>
        <w:rPr>
          <w:sz w:val="22"/>
          <w:szCs w:val="22"/>
        </w:rPr>
      </w:pPr>
    </w:p>
    <w:p w:rsidR="00FC35E5" w:rsidRPr="00586409" w:rsidRDefault="00FC35E5" w:rsidP="00FC35E5">
      <w:pPr>
        <w:ind w:left="1008" w:hanging="720"/>
        <w:jc w:val="both"/>
      </w:pPr>
      <w:r w:rsidRPr="00586409">
        <w:t>0-29:</w:t>
      </w:r>
      <w:r w:rsidRPr="00586409">
        <w:tab/>
        <w:t>Totally inadequate work, which does not address the question and shows little or no knowledge of the subject, and fails to deal with any of the issues.</w:t>
      </w:r>
    </w:p>
    <w:p w:rsidR="00FC35E5" w:rsidRPr="00586409" w:rsidRDefault="00FC35E5" w:rsidP="00FC35E5">
      <w:pPr>
        <w:ind w:left="1008" w:hanging="720"/>
        <w:jc w:val="both"/>
      </w:pPr>
    </w:p>
    <w:p w:rsidR="00FC35E5" w:rsidRPr="00586409" w:rsidRDefault="00FC35E5" w:rsidP="00FC35E5">
      <w:pPr>
        <w:ind w:left="1008" w:hanging="720"/>
        <w:jc w:val="both"/>
      </w:pPr>
      <w:r w:rsidRPr="00586409">
        <w:t>30-39:</w:t>
      </w:r>
      <w:r w:rsidRPr="00586409">
        <w:tab/>
        <w:t>Inadequate work, which says something relevant to the question, but does not show much evidence of reading or an ability to develop a clear argument.</w:t>
      </w:r>
    </w:p>
    <w:p w:rsidR="00FC35E5" w:rsidRPr="00586409" w:rsidRDefault="00FC35E5" w:rsidP="00FC35E5">
      <w:pPr>
        <w:ind w:left="1008" w:hanging="720"/>
        <w:jc w:val="both"/>
      </w:pPr>
    </w:p>
    <w:p w:rsidR="00FC35E5" w:rsidRPr="00586409" w:rsidRDefault="00FC35E5" w:rsidP="00FC35E5">
      <w:pPr>
        <w:ind w:left="1008" w:hanging="720"/>
        <w:jc w:val="both"/>
      </w:pPr>
      <w:r w:rsidRPr="00586409">
        <w:t>40-49:</w:t>
      </w:r>
      <w:r w:rsidRPr="00586409">
        <w:tab/>
        <w:t xml:space="preserve">Poor work, which shows some knowledge of the literature and addresses the question, but lacks </w:t>
      </w:r>
      <w:proofErr w:type="spellStart"/>
      <w:r w:rsidRPr="00586409">
        <w:t>organisation</w:t>
      </w:r>
      <w:proofErr w:type="spellEnd"/>
      <w:r w:rsidRPr="00586409">
        <w:t>.</w:t>
      </w:r>
    </w:p>
    <w:p w:rsidR="00FC35E5" w:rsidRPr="00586409" w:rsidRDefault="00FC35E5" w:rsidP="00FC35E5">
      <w:pPr>
        <w:ind w:left="1008" w:hanging="720"/>
        <w:jc w:val="both"/>
      </w:pPr>
    </w:p>
    <w:p w:rsidR="00FC35E5" w:rsidRPr="00586409" w:rsidRDefault="00FC35E5" w:rsidP="00FC35E5">
      <w:pPr>
        <w:ind w:left="1008" w:hanging="720"/>
        <w:jc w:val="both"/>
      </w:pPr>
      <w:r w:rsidRPr="00586409">
        <w:t>50-59:</w:t>
      </w:r>
      <w:r w:rsidRPr="00586409">
        <w:tab/>
        <w:t>Satisfactory work, which shows an awareness of the major issues, shows knowledge of the sources and of alternative approaches to the subject. Does not show a clear understanding of alternative arguments and makes uncritical use of sources.</w:t>
      </w:r>
    </w:p>
    <w:p w:rsidR="00FC35E5" w:rsidRPr="00586409" w:rsidRDefault="00FC35E5" w:rsidP="00FC35E5">
      <w:pPr>
        <w:ind w:left="1008" w:hanging="720"/>
        <w:jc w:val="both"/>
      </w:pPr>
    </w:p>
    <w:p w:rsidR="00FC35E5" w:rsidRPr="00586409" w:rsidRDefault="00FC35E5" w:rsidP="00FC35E5">
      <w:pPr>
        <w:ind w:left="1008" w:hanging="720"/>
        <w:jc w:val="both"/>
      </w:pPr>
      <w:r w:rsidRPr="00586409">
        <w:t>60-69:</w:t>
      </w:r>
      <w:r w:rsidRPr="00586409">
        <w:tab/>
        <w:t>Good work, which treats the issues in a critical and balanced way, and shows an awareness of context, sources and different explanations.</w:t>
      </w:r>
    </w:p>
    <w:p w:rsidR="00FC35E5" w:rsidRPr="00586409" w:rsidRDefault="00FC35E5" w:rsidP="00FC35E5">
      <w:pPr>
        <w:ind w:left="1008" w:hanging="720"/>
        <w:jc w:val="both"/>
      </w:pPr>
    </w:p>
    <w:p w:rsidR="00FC35E5" w:rsidRPr="00586409" w:rsidRDefault="00FC35E5" w:rsidP="00FC35E5">
      <w:pPr>
        <w:ind w:left="1008" w:hanging="720"/>
        <w:jc w:val="both"/>
      </w:pPr>
      <w:r w:rsidRPr="00586409">
        <w:t>70-79: Excellent work, which displays exceptional knowledge of the literature and/or a substantial measure of originality.</w:t>
      </w:r>
    </w:p>
    <w:p w:rsidR="00FC35E5" w:rsidRPr="00586409" w:rsidRDefault="00FC35E5" w:rsidP="00FC35E5">
      <w:pPr>
        <w:ind w:left="1008" w:hanging="720"/>
        <w:jc w:val="both"/>
      </w:pPr>
    </w:p>
    <w:p w:rsidR="00FC35E5" w:rsidRPr="00916A68" w:rsidRDefault="00FC35E5" w:rsidP="00FC35E5">
      <w:pPr>
        <w:ind w:left="1008" w:hanging="720"/>
        <w:jc w:val="both"/>
      </w:pPr>
      <w:r w:rsidRPr="00586409">
        <w:t xml:space="preserve">80-100: Outstanding work in virtually all areas of a </w:t>
      </w:r>
      <w:proofErr w:type="spellStart"/>
      <w:r w:rsidRPr="00586409">
        <w:t>calibre</w:t>
      </w:r>
      <w:proofErr w:type="spellEnd"/>
      <w:r w:rsidRPr="00586409">
        <w:t xml:space="preserve"> far beyond what would be expected at this level. Contains substantial evidence of original and independent thought.</w:t>
      </w:r>
    </w:p>
    <w:p w:rsidR="00FC35E5" w:rsidRDefault="00FC35E5" w:rsidP="00FC35E5">
      <w:pPr>
        <w:jc w:val="both"/>
        <w:rPr>
          <w:lang w:val="en-GB"/>
        </w:rPr>
      </w:pPr>
    </w:p>
    <w:p w:rsidR="00FC35E5" w:rsidRDefault="00FC35E5" w:rsidP="00FC35E5">
      <w:pPr>
        <w:jc w:val="both"/>
      </w:pPr>
      <w:r>
        <w:rPr>
          <w:lang w:val="en-GB"/>
        </w:rPr>
        <w:t xml:space="preserve">For further information on the assessment of coursework in the Department of Politics and the College more generally, please see: </w:t>
      </w:r>
      <w:hyperlink r:id="rId36" w:history="1">
        <w:r w:rsidRPr="00703D0C">
          <w:rPr>
            <w:rStyle w:val="Hyperlink"/>
            <w:lang w:val="en-GB"/>
          </w:rPr>
          <w:t>http://www.bbk.ac.uk/politics/current-students</w:t>
        </w:r>
      </w:hyperlink>
      <w:r>
        <w:t xml:space="preserve"> and </w:t>
      </w:r>
      <w:hyperlink r:id="rId37" w:history="1">
        <w:r w:rsidRPr="00980F65">
          <w:rPr>
            <w:rStyle w:val="Hyperlink"/>
          </w:rPr>
          <w:t>http://www.bbk.ac.uk/reg/regs</w:t>
        </w:r>
      </w:hyperlink>
    </w:p>
    <w:p w:rsidR="00FC35E5" w:rsidRDefault="00FC35E5" w:rsidP="00FC35E5">
      <w:pPr>
        <w:jc w:val="both"/>
        <w:rPr>
          <w:lang w:val="en-GB"/>
        </w:rPr>
      </w:pPr>
    </w:p>
    <w:p w:rsidR="00FC35E5" w:rsidRDefault="00FC35E5" w:rsidP="00FC35E5">
      <w:pPr>
        <w:rPr>
          <w:b/>
          <w:sz w:val="32"/>
          <w:lang w:val="en-GB"/>
        </w:rPr>
      </w:pPr>
      <w:r>
        <w:rPr>
          <w:b/>
          <w:sz w:val="32"/>
          <w:lang w:val="en-GB"/>
        </w:rPr>
        <w:br w:type="page"/>
      </w:r>
    </w:p>
    <w:p w:rsidR="00FC35E5" w:rsidRPr="00084CAA" w:rsidRDefault="00FC35E5" w:rsidP="00FC35E5">
      <w:pPr>
        <w:outlineLvl w:val="0"/>
        <w:rPr>
          <w:b/>
          <w:sz w:val="32"/>
          <w:lang w:val="en-GB"/>
        </w:rPr>
      </w:pPr>
      <w:r w:rsidRPr="00084CAA">
        <w:rPr>
          <w:b/>
          <w:sz w:val="32"/>
          <w:lang w:val="en-GB"/>
        </w:rPr>
        <w:lastRenderedPageBreak/>
        <w:t>Annex: Policy on the Recording of Lectures and Other Teaching Sessions</w:t>
      </w:r>
    </w:p>
    <w:p w:rsidR="00FC35E5" w:rsidRPr="00084CAA" w:rsidRDefault="00FC35E5" w:rsidP="00FC35E5">
      <w:pPr>
        <w:outlineLvl w:val="0"/>
        <w:rPr>
          <w:b/>
          <w:sz w:val="32"/>
          <w:lang w:val="en-GB"/>
        </w:rPr>
      </w:pPr>
    </w:p>
    <w:p w:rsidR="00FC35E5" w:rsidRDefault="00FC35E5" w:rsidP="00FC35E5">
      <w:pPr>
        <w:rPr>
          <w:lang w:val="en-GB"/>
        </w:rPr>
      </w:pPr>
      <w:r w:rsidRPr="00EC4230">
        <w:rPr>
          <w:lang w:val="en-GB"/>
        </w:rPr>
        <w:t>Please note that the copyright in the lectures and other teaching sessions reside with the teacher responsible for the teaching session</w:t>
      </w:r>
      <w:r>
        <w:rPr>
          <w:lang w:val="en-GB"/>
        </w:rPr>
        <w:t xml:space="preserve">. </w:t>
      </w:r>
      <w:r w:rsidRPr="00EC4230">
        <w:rPr>
          <w:lang w:val="en-GB"/>
        </w:rPr>
        <w:t>Students may request permission to record any teaching session delivered as part of their programme of study.  All such requests should be made prior to the recording to the teacher responsible for the teaching session, and the decision on whether to grant permission is at the discretion of the teacher.  Special provisions apply to students with a disability who wish to record teaching sessions. Please see the Disability Office for further details.</w:t>
      </w:r>
    </w:p>
    <w:p w:rsidR="00FC35E5" w:rsidRDefault="00FC35E5" w:rsidP="00FC35E5">
      <w:pPr>
        <w:rPr>
          <w:lang w:val="en-GB"/>
        </w:rPr>
      </w:pPr>
    </w:p>
    <w:p w:rsidR="00FC35E5" w:rsidRPr="00821C31" w:rsidRDefault="001264AC" w:rsidP="00FC35E5">
      <w:pPr>
        <w:rPr>
          <w:lang w:val="en-GB"/>
        </w:rPr>
      </w:pPr>
      <w:hyperlink r:id="rId38" w:history="1">
        <w:r w:rsidR="00FC35E5" w:rsidRPr="00821C31">
          <w:rPr>
            <w:rStyle w:val="Hyperlink"/>
            <w:lang w:val="en-GB"/>
          </w:rPr>
          <w:t>http://www.bbk.ac.uk/mybirkbeck/services/facilities/disability/disability-office</w:t>
        </w:r>
      </w:hyperlink>
    </w:p>
    <w:p w:rsidR="00FC35E5" w:rsidRPr="00EC4230" w:rsidRDefault="00FC35E5" w:rsidP="00FC35E5">
      <w:pPr>
        <w:rPr>
          <w:lang w:val="en-GB"/>
        </w:rPr>
      </w:pPr>
    </w:p>
    <w:p w:rsidR="00FC35E5" w:rsidRPr="00EC4230" w:rsidRDefault="00FC35E5" w:rsidP="00FC35E5">
      <w:pPr>
        <w:jc w:val="both"/>
        <w:rPr>
          <w:lang w:val="en-GB"/>
        </w:rPr>
      </w:pPr>
      <w:r w:rsidRPr="00EC4230">
        <w:rPr>
          <w:lang w:val="en-GB"/>
        </w:rPr>
        <w:t>Recordings of teaching sessions may only be made for the personal and private use of the student making the recording. Students may not: (a) record teaching sessions on behalf of other students; (</w:t>
      </w:r>
      <w:proofErr w:type="spellStart"/>
      <w:r w:rsidRPr="00EC4230">
        <w:rPr>
          <w:lang w:val="en-GB"/>
        </w:rPr>
        <w:t>b</w:t>
      </w:r>
      <w:proofErr w:type="spellEnd"/>
      <w:r w:rsidRPr="00EC4230">
        <w:rPr>
          <w:lang w:val="en-GB"/>
        </w:rPr>
        <w:t>) pass such recordings to any other person (except for the purposes of transcription, in which case they can be passed to one person only); and (</w:t>
      </w:r>
      <w:proofErr w:type="spellStart"/>
      <w:r w:rsidRPr="00EC4230">
        <w:rPr>
          <w:lang w:val="en-GB"/>
        </w:rPr>
        <w:t>c</w:t>
      </w:r>
      <w:proofErr w:type="spellEnd"/>
      <w:r w:rsidRPr="00EC4230">
        <w:rPr>
          <w:lang w:val="en-GB"/>
        </w:rPr>
        <w:t xml:space="preserve">) may not publish such recordings in any form (this includes, but is not limited to, the internet and hard copy publication). Where students breach this </w:t>
      </w:r>
      <w:r>
        <w:rPr>
          <w:lang w:val="en-GB"/>
        </w:rPr>
        <w:t>p</w:t>
      </w:r>
      <w:r w:rsidRPr="00EC4230">
        <w:rPr>
          <w:lang w:val="en-GB"/>
        </w:rPr>
        <w:t>olicy, the College may regard t</w:t>
      </w:r>
      <w:r w:rsidRPr="003D1C0E">
        <w:rPr>
          <w:lang w:val="en-GB"/>
        </w:rPr>
        <w:t xml:space="preserve">his as a disciplinary offence. </w:t>
      </w:r>
      <w:r w:rsidRPr="00EC4230">
        <w:rPr>
          <w:lang w:val="en-GB"/>
        </w:rPr>
        <w:t>All such breaches will be dealt with in accordan</w:t>
      </w:r>
      <w:r>
        <w:rPr>
          <w:lang w:val="en-GB"/>
        </w:rPr>
        <w:t>ce</w:t>
      </w:r>
      <w:r w:rsidRPr="00EC4230">
        <w:rPr>
          <w:lang w:val="en-GB"/>
        </w:rPr>
        <w:t xml:space="preserve"> </w:t>
      </w:r>
      <w:proofErr w:type="spellStart"/>
      <w:r w:rsidRPr="00EC4230">
        <w:rPr>
          <w:lang w:val="en-GB"/>
        </w:rPr>
        <w:t>accordance</w:t>
      </w:r>
      <w:proofErr w:type="spellEnd"/>
      <w:r w:rsidRPr="00EC4230">
        <w:rPr>
          <w:lang w:val="en-GB"/>
        </w:rPr>
        <w:t xml:space="preserve"> with the College</w:t>
      </w:r>
      <w:r w:rsidRPr="00E62868">
        <w:rPr>
          <w:lang w:val="en-GB"/>
        </w:rPr>
        <w:t>’</w:t>
      </w:r>
      <w:r w:rsidRPr="00EC4230">
        <w:rPr>
          <w:lang w:val="en-GB"/>
        </w:rPr>
        <w:t>s Code of Student Discipline.</w:t>
      </w:r>
    </w:p>
    <w:p w:rsidR="00AE6738" w:rsidRDefault="00AE6738"/>
    <w:sectPr w:rsidR="00AE6738" w:rsidSect="00FC35E5">
      <w:footerReference w:type="even" r:id="rId39"/>
      <w:footerReference w:type="default" r:id="rId40"/>
      <w:pgSz w:w="11900" w:h="16840"/>
      <w:pgMar w:top="1440" w:right="1800" w:bottom="1079" w:left="180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1338" w:rsidRDefault="004F1338">
      <w:r>
        <w:separator/>
      </w:r>
    </w:p>
  </w:endnote>
  <w:endnote w:type="continuationSeparator" w:id="0">
    <w:p w:rsidR="004F1338" w:rsidRDefault="004F133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
    <w:altName w:val="Arial Unicode MS"/>
    <w:panose1 w:val="00000000000000000000"/>
    <w:charset w:val="80"/>
    <w:family w:val="auto"/>
    <w:notTrueType/>
    <w:pitch w:val="variable"/>
    <w:sig w:usb0="00000001" w:usb1="08070000" w:usb2="00000010" w:usb3="00000000" w:csb0="00020000" w:csb1="00000000"/>
  </w:font>
  <w:font w:name="Constantia">
    <w:panose1 w:val="02030602050306030303"/>
    <w:charset w:val="00"/>
    <w:family w:val="roman"/>
    <w:pitch w:val="variable"/>
    <w:sig w:usb0="A00002EF" w:usb1="400020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CBB" w:rsidRDefault="001264AC" w:rsidP="00FC35E5">
    <w:pPr>
      <w:pStyle w:val="Footer"/>
      <w:framePr w:wrap="around" w:vAnchor="text" w:hAnchor="margin" w:xAlign="center" w:y="1"/>
      <w:rPr>
        <w:rStyle w:val="PageNumber"/>
      </w:rPr>
    </w:pPr>
    <w:r>
      <w:rPr>
        <w:rStyle w:val="PageNumber"/>
      </w:rPr>
      <w:fldChar w:fldCharType="begin"/>
    </w:r>
    <w:r w:rsidR="00683CBB">
      <w:rPr>
        <w:rStyle w:val="PageNumber"/>
      </w:rPr>
      <w:instrText xml:space="preserve">PAGE  </w:instrText>
    </w:r>
    <w:r>
      <w:rPr>
        <w:rStyle w:val="PageNumber"/>
      </w:rPr>
      <w:fldChar w:fldCharType="separate"/>
    </w:r>
    <w:r w:rsidR="00683CBB">
      <w:rPr>
        <w:rStyle w:val="PageNumber"/>
        <w:noProof/>
      </w:rPr>
      <w:t>16</w:t>
    </w:r>
    <w:r>
      <w:rPr>
        <w:rStyle w:val="PageNumber"/>
      </w:rPr>
      <w:fldChar w:fldCharType="end"/>
    </w:r>
  </w:p>
  <w:p w:rsidR="00683CBB" w:rsidRDefault="00683C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CBB" w:rsidRDefault="001264AC" w:rsidP="00FC35E5">
    <w:pPr>
      <w:pStyle w:val="Footer"/>
      <w:framePr w:wrap="around" w:vAnchor="text" w:hAnchor="margin" w:xAlign="center" w:y="1"/>
      <w:rPr>
        <w:rStyle w:val="PageNumber"/>
      </w:rPr>
    </w:pPr>
    <w:r>
      <w:rPr>
        <w:rStyle w:val="PageNumber"/>
      </w:rPr>
      <w:fldChar w:fldCharType="begin"/>
    </w:r>
    <w:r w:rsidR="00683CBB">
      <w:rPr>
        <w:rStyle w:val="PageNumber"/>
      </w:rPr>
      <w:instrText xml:space="preserve">PAGE  </w:instrText>
    </w:r>
    <w:r>
      <w:rPr>
        <w:rStyle w:val="PageNumber"/>
      </w:rPr>
      <w:fldChar w:fldCharType="separate"/>
    </w:r>
    <w:r w:rsidR="00FC4959">
      <w:rPr>
        <w:rStyle w:val="PageNumber"/>
        <w:noProof/>
      </w:rPr>
      <w:t>5</w:t>
    </w:r>
    <w:r>
      <w:rPr>
        <w:rStyle w:val="PageNumber"/>
      </w:rPr>
      <w:fldChar w:fldCharType="end"/>
    </w:r>
  </w:p>
  <w:p w:rsidR="00683CBB" w:rsidRDefault="00683C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1338" w:rsidRDefault="004F1338">
      <w:r>
        <w:separator/>
      </w:r>
    </w:p>
  </w:footnote>
  <w:footnote w:type="continuationSeparator" w:id="0">
    <w:p w:rsidR="004F1338" w:rsidRDefault="004F13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17144"/>
    <w:multiLevelType w:val="hybridMultilevel"/>
    <w:tmpl w:val="0190439C"/>
    <w:lvl w:ilvl="0" w:tplc="08090001">
      <w:start w:val="1"/>
      <w:numFmt w:val="bullet"/>
      <w:lvlText w:val=""/>
      <w:lvlJc w:val="left"/>
      <w:pPr>
        <w:tabs>
          <w:tab w:val="num" w:pos="20"/>
        </w:tabs>
        <w:ind w:left="0" w:hanging="340"/>
      </w:pPr>
      <w:rPr>
        <w:rFonts w:ascii="Symbol" w:hAnsi="Symbol" w:hint="default"/>
      </w:rPr>
    </w:lvl>
    <w:lvl w:ilvl="1" w:tplc="FFFFFFFF" w:tentative="1">
      <w:start w:val="1"/>
      <w:numFmt w:val="bullet"/>
      <w:lvlText w:val="o"/>
      <w:lvlJc w:val="left"/>
      <w:pPr>
        <w:tabs>
          <w:tab w:val="num" w:pos="1100"/>
        </w:tabs>
        <w:ind w:left="1100" w:hanging="360"/>
      </w:pPr>
      <w:rPr>
        <w:rFonts w:ascii="Courier New" w:hAnsi="Courier New" w:hint="default"/>
      </w:rPr>
    </w:lvl>
    <w:lvl w:ilvl="2" w:tplc="FFFFFFFF" w:tentative="1">
      <w:start w:val="1"/>
      <w:numFmt w:val="bullet"/>
      <w:lvlText w:val=""/>
      <w:lvlJc w:val="left"/>
      <w:pPr>
        <w:tabs>
          <w:tab w:val="num" w:pos="1820"/>
        </w:tabs>
        <w:ind w:left="1820" w:hanging="360"/>
      </w:pPr>
      <w:rPr>
        <w:rFonts w:ascii="Wingdings" w:hAnsi="Wingdings" w:hint="default"/>
      </w:rPr>
    </w:lvl>
    <w:lvl w:ilvl="3" w:tplc="FFFFFFFF" w:tentative="1">
      <w:start w:val="1"/>
      <w:numFmt w:val="bullet"/>
      <w:lvlText w:val=""/>
      <w:lvlJc w:val="left"/>
      <w:pPr>
        <w:tabs>
          <w:tab w:val="num" w:pos="2540"/>
        </w:tabs>
        <w:ind w:left="2540" w:hanging="360"/>
      </w:pPr>
      <w:rPr>
        <w:rFonts w:ascii="Symbol" w:hAnsi="Symbol" w:hint="default"/>
      </w:rPr>
    </w:lvl>
    <w:lvl w:ilvl="4" w:tplc="FFFFFFFF" w:tentative="1">
      <w:start w:val="1"/>
      <w:numFmt w:val="bullet"/>
      <w:lvlText w:val="o"/>
      <w:lvlJc w:val="left"/>
      <w:pPr>
        <w:tabs>
          <w:tab w:val="num" w:pos="3260"/>
        </w:tabs>
        <w:ind w:left="3260" w:hanging="360"/>
      </w:pPr>
      <w:rPr>
        <w:rFonts w:ascii="Courier New" w:hAnsi="Courier New" w:hint="default"/>
      </w:rPr>
    </w:lvl>
    <w:lvl w:ilvl="5" w:tplc="FFFFFFFF" w:tentative="1">
      <w:start w:val="1"/>
      <w:numFmt w:val="bullet"/>
      <w:lvlText w:val=""/>
      <w:lvlJc w:val="left"/>
      <w:pPr>
        <w:tabs>
          <w:tab w:val="num" w:pos="3980"/>
        </w:tabs>
        <w:ind w:left="3980" w:hanging="360"/>
      </w:pPr>
      <w:rPr>
        <w:rFonts w:ascii="Wingdings" w:hAnsi="Wingdings" w:hint="default"/>
      </w:rPr>
    </w:lvl>
    <w:lvl w:ilvl="6" w:tplc="FFFFFFFF" w:tentative="1">
      <w:start w:val="1"/>
      <w:numFmt w:val="bullet"/>
      <w:lvlText w:val=""/>
      <w:lvlJc w:val="left"/>
      <w:pPr>
        <w:tabs>
          <w:tab w:val="num" w:pos="4700"/>
        </w:tabs>
        <w:ind w:left="4700" w:hanging="360"/>
      </w:pPr>
      <w:rPr>
        <w:rFonts w:ascii="Symbol" w:hAnsi="Symbol" w:hint="default"/>
      </w:rPr>
    </w:lvl>
    <w:lvl w:ilvl="7" w:tplc="FFFFFFFF" w:tentative="1">
      <w:start w:val="1"/>
      <w:numFmt w:val="bullet"/>
      <w:lvlText w:val="o"/>
      <w:lvlJc w:val="left"/>
      <w:pPr>
        <w:tabs>
          <w:tab w:val="num" w:pos="5420"/>
        </w:tabs>
        <w:ind w:left="5420" w:hanging="360"/>
      </w:pPr>
      <w:rPr>
        <w:rFonts w:ascii="Courier New" w:hAnsi="Courier New" w:hint="default"/>
      </w:rPr>
    </w:lvl>
    <w:lvl w:ilvl="8" w:tplc="FFFFFFFF" w:tentative="1">
      <w:start w:val="1"/>
      <w:numFmt w:val="bullet"/>
      <w:lvlText w:val=""/>
      <w:lvlJc w:val="left"/>
      <w:pPr>
        <w:tabs>
          <w:tab w:val="num" w:pos="6140"/>
        </w:tabs>
        <w:ind w:left="6140" w:hanging="360"/>
      </w:pPr>
      <w:rPr>
        <w:rFonts w:ascii="Wingdings" w:hAnsi="Wingdings" w:hint="default"/>
      </w:rPr>
    </w:lvl>
  </w:abstractNum>
  <w:abstractNum w:abstractNumId="1">
    <w:nsid w:val="05CC180C"/>
    <w:multiLevelType w:val="hybridMultilevel"/>
    <w:tmpl w:val="63E4B68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794E4C"/>
    <w:multiLevelType w:val="hybridMultilevel"/>
    <w:tmpl w:val="8D8219E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CC1720F"/>
    <w:multiLevelType w:val="singleLevel"/>
    <w:tmpl w:val="04090001"/>
    <w:lvl w:ilvl="0">
      <w:start w:val="1"/>
      <w:numFmt w:val="bullet"/>
      <w:lvlText w:val=""/>
      <w:lvlJc w:val="left"/>
      <w:pPr>
        <w:ind w:left="720" w:hanging="360"/>
      </w:pPr>
      <w:rPr>
        <w:rFonts w:ascii="Symbol" w:hAnsi="Symbol" w:hint="default"/>
      </w:rPr>
    </w:lvl>
  </w:abstractNum>
  <w:abstractNum w:abstractNumId="4">
    <w:nsid w:val="11547D39"/>
    <w:multiLevelType w:val="hybridMultilevel"/>
    <w:tmpl w:val="B0FC447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15552016"/>
    <w:multiLevelType w:val="hybridMultilevel"/>
    <w:tmpl w:val="6BFE4B9A"/>
    <w:lvl w:ilvl="0" w:tplc="B35C7182">
      <w:start w:val="1"/>
      <w:numFmt w:val="bullet"/>
      <w:lvlText w:val=""/>
      <w:lvlJc w:val="left"/>
      <w:pPr>
        <w:tabs>
          <w:tab w:val="num" w:pos="400"/>
        </w:tabs>
        <w:ind w:left="300" w:hanging="2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4DB76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64C4C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F6417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2DB1705"/>
    <w:multiLevelType w:val="hybridMultilevel"/>
    <w:tmpl w:val="B86ED6F8"/>
    <w:lvl w:ilvl="0" w:tplc="0809000F">
      <w:start w:val="1"/>
      <w:numFmt w:val="decimal"/>
      <w:lvlText w:val="%1."/>
      <w:lvlJc w:val="left"/>
      <w:pPr>
        <w:ind w:left="380" w:hanging="360"/>
      </w:p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0">
    <w:nsid w:val="4B4268D0"/>
    <w:multiLevelType w:val="hybridMultilevel"/>
    <w:tmpl w:val="A06A8240"/>
    <w:lvl w:ilvl="0" w:tplc="B35C7182">
      <w:start w:val="1"/>
      <w:numFmt w:val="bullet"/>
      <w:lvlText w:val=""/>
      <w:lvlJc w:val="left"/>
      <w:pPr>
        <w:tabs>
          <w:tab w:val="num" w:pos="400"/>
        </w:tabs>
        <w:ind w:left="300" w:hanging="2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853751"/>
    <w:multiLevelType w:val="hybridMultilevel"/>
    <w:tmpl w:val="3962D9FA"/>
    <w:lvl w:ilvl="0" w:tplc="6F4E9C7E">
      <w:start w:val="1"/>
      <w:numFmt w:val="decimal"/>
      <w:lvlText w:val="%1."/>
      <w:lvlJc w:val="left"/>
      <w:pPr>
        <w:tabs>
          <w:tab w:val="num" w:pos="360"/>
        </w:tabs>
        <w:ind w:left="340" w:hanging="34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545171F7"/>
    <w:multiLevelType w:val="hybridMultilevel"/>
    <w:tmpl w:val="9A262F0E"/>
    <w:lvl w:ilvl="0" w:tplc="F962B302">
      <w:start w:val="1"/>
      <w:numFmt w:val="bullet"/>
      <w:lvlText w:val=""/>
      <w:lvlJc w:val="left"/>
      <w:pPr>
        <w:tabs>
          <w:tab w:val="num" w:pos="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6BB11C4"/>
    <w:multiLevelType w:val="hybridMultilevel"/>
    <w:tmpl w:val="291468AA"/>
    <w:lvl w:ilvl="0" w:tplc="FFFFFFFF">
      <w:start w:val="1"/>
      <w:numFmt w:val="bullet"/>
      <w:lvlText w:val=""/>
      <w:lvlJc w:val="left"/>
      <w:pPr>
        <w:tabs>
          <w:tab w:val="num" w:pos="360"/>
        </w:tabs>
        <w:ind w:left="34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63F50B01"/>
    <w:multiLevelType w:val="hybridMultilevel"/>
    <w:tmpl w:val="8F04F7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1354C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8424FE5"/>
    <w:multiLevelType w:val="hybridMultilevel"/>
    <w:tmpl w:val="7D9AE52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nsid w:val="79C42F2B"/>
    <w:multiLevelType w:val="hybridMultilevel"/>
    <w:tmpl w:val="9FB8FE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7B3918D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6"/>
  </w:num>
  <w:num w:numId="2">
    <w:abstractNumId w:val="3"/>
  </w:num>
  <w:num w:numId="3">
    <w:abstractNumId w:val="5"/>
  </w:num>
  <w:num w:numId="4">
    <w:abstractNumId w:val="1"/>
  </w:num>
  <w:num w:numId="5">
    <w:abstractNumId w:val="4"/>
  </w:num>
  <w:num w:numId="6">
    <w:abstractNumId w:val="6"/>
  </w:num>
  <w:num w:numId="7">
    <w:abstractNumId w:val="7"/>
  </w:num>
  <w:num w:numId="8">
    <w:abstractNumId w:val="18"/>
  </w:num>
  <w:num w:numId="9">
    <w:abstractNumId w:val="13"/>
  </w:num>
  <w:num w:numId="10">
    <w:abstractNumId w:val="15"/>
  </w:num>
  <w:num w:numId="11">
    <w:abstractNumId w:val="10"/>
  </w:num>
  <w:num w:numId="12">
    <w:abstractNumId w:val="8"/>
  </w:num>
  <w:num w:numId="13">
    <w:abstractNumId w:val="17"/>
  </w:num>
  <w:num w:numId="14">
    <w:abstractNumId w:val="12"/>
  </w:num>
  <w:num w:numId="15">
    <w:abstractNumId w:val="11"/>
  </w:num>
  <w:num w:numId="16">
    <w:abstractNumId w:val="0"/>
  </w:num>
  <w:num w:numId="17">
    <w:abstractNumId w:val="2"/>
  </w:num>
  <w:num w:numId="18">
    <w:abstractNumId w:val="14"/>
  </w:num>
  <w:num w:numId="19">
    <w:abstractNumId w:val="9"/>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useFELayout/>
  </w:compat>
  <w:rsids>
    <w:rsidRoot w:val="00FC35E5"/>
    <w:rsid w:val="00081829"/>
    <w:rsid w:val="000C5AA7"/>
    <w:rsid w:val="00113FC8"/>
    <w:rsid w:val="001264AC"/>
    <w:rsid w:val="001A2507"/>
    <w:rsid w:val="001C617A"/>
    <w:rsid w:val="00232000"/>
    <w:rsid w:val="002A30F5"/>
    <w:rsid w:val="002B4FB3"/>
    <w:rsid w:val="002C0EC4"/>
    <w:rsid w:val="003409F2"/>
    <w:rsid w:val="00392997"/>
    <w:rsid w:val="003A1FCD"/>
    <w:rsid w:val="00404CFC"/>
    <w:rsid w:val="004E6C6E"/>
    <w:rsid w:val="004F1338"/>
    <w:rsid w:val="004F7AEC"/>
    <w:rsid w:val="006818FD"/>
    <w:rsid w:val="00683CBB"/>
    <w:rsid w:val="006B680F"/>
    <w:rsid w:val="006C60F5"/>
    <w:rsid w:val="0083438A"/>
    <w:rsid w:val="00845032"/>
    <w:rsid w:val="00855FD8"/>
    <w:rsid w:val="00891D4D"/>
    <w:rsid w:val="008D0AD5"/>
    <w:rsid w:val="00906ECD"/>
    <w:rsid w:val="00960598"/>
    <w:rsid w:val="009E1082"/>
    <w:rsid w:val="00A14746"/>
    <w:rsid w:val="00A150E0"/>
    <w:rsid w:val="00AE6738"/>
    <w:rsid w:val="00B51BA7"/>
    <w:rsid w:val="00BD3950"/>
    <w:rsid w:val="00C16D09"/>
    <w:rsid w:val="00C5107E"/>
    <w:rsid w:val="00C94CF4"/>
    <w:rsid w:val="00C94F42"/>
    <w:rsid w:val="00D0648D"/>
    <w:rsid w:val="00DA6B75"/>
    <w:rsid w:val="00ED4A5C"/>
    <w:rsid w:val="00EE4E85"/>
    <w:rsid w:val="00F83C92"/>
    <w:rsid w:val="00FB0E2D"/>
    <w:rsid w:val="00FC35E5"/>
    <w:rsid w:val="00FC495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5E5"/>
    <w:rPr>
      <w:rFonts w:ascii="Times New Roman" w:eastAsia="Times New Roman" w:hAnsi="Times New Roman" w:cs="Times New Roman"/>
    </w:rPr>
  </w:style>
  <w:style w:type="paragraph" w:styleId="Heading1">
    <w:name w:val="heading 1"/>
    <w:basedOn w:val="Normal"/>
    <w:next w:val="Normal"/>
    <w:link w:val="Heading1Char1"/>
    <w:qFormat/>
    <w:rsid w:val="00FC35E5"/>
    <w:pPr>
      <w:keepNext/>
      <w:jc w:val="both"/>
      <w:outlineLvl w:val="0"/>
    </w:pPr>
    <w:rPr>
      <w:b/>
      <w:bCs/>
      <w:noProof/>
      <w:lang w:val="en-GB"/>
    </w:rPr>
  </w:style>
  <w:style w:type="paragraph" w:styleId="Heading2">
    <w:name w:val="heading 2"/>
    <w:basedOn w:val="Normal"/>
    <w:next w:val="Normal"/>
    <w:link w:val="Heading2Char"/>
    <w:unhideWhenUsed/>
    <w:qFormat/>
    <w:rsid w:val="00C94F4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FC35E5"/>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C94F4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C94F42"/>
    <w:pPr>
      <w:keepNext/>
      <w:keepLines/>
      <w:spacing w:before="200"/>
      <w:ind w:left="720" w:hanging="720"/>
      <w:outlineLvl w:val="4"/>
    </w:pPr>
    <w:rPr>
      <w:rFonts w:ascii="Cambria" w:hAnsi="Cambria"/>
      <w:color w:val="243F60"/>
    </w:rPr>
  </w:style>
  <w:style w:type="paragraph" w:styleId="Heading9">
    <w:name w:val="heading 9"/>
    <w:basedOn w:val="Normal"/>
    <w:next w:val="Normal"/>
    <w:link w:val="Heading9Char"/>
    <w:unhideWhenUsed/>
    <w:qFormat/>
    <w:rsid w:val="00C94F42"/>
    <w:pPr>
      <w:spacing w:before="240" w:after="60"/>
      <w:ind w:left="720" w:hanging="72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FC35E5"/>
    <w:rPr>
      <w:rFonts w:ascii="Times New Roman" w:eastAsia="Times New Roman" w:hAnsi="Times New Roman" w:cs="Times New Roman"/>
      <w:b/>
      <w:bCs/>
      <w:noProof/>
      <w:lang w:val="en-GB"/>
    </w:rPr>
  </w:style>
  <w:style w:type="character" w:customStyle="1" w:styleId="Heading1Char">
    <w:name w:val="Heading 1 Char"/>
    <w:basedOn w:val="DefaultParagraphFont"/>
    <w:rsid w:val="00FC35E5"/>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rsid w:val="00FC35E5"/>
    <w:rPr>
      <w:rFonts w:ascii="Calibri Light" w:eastAsia="Times New Roman" w:hAnsi="Calibri Light" w:cs="Times New Roman"/>
      <w:b/>
      <w:bCs/>
      <w:sz w:val="26"/>
      <w:szCs w:val="26"/>
    </w:rPr>
  </w:style>
  <w:style w:type="character" w:styleId="Hyperlink">
    <w:name w:val="Hyperlink"/>
    <w:rsid w:val="00FC35E5"/>
    <w:rPr>
      <w:rFonts w:cs="Times New Roman"/>
      <w:color w:val="0000FF"/>
      <w:u w:val="single"/>
    </w:rPr>
  </w:style>
  <w:style w:type="paragraph" w:styleId="Footer">
    <w:name w:val="footer"/>
    <w:basedOn w:val="Normal"/>
    <w:link w:val="FooterChar"/>
    <w:semiHidden/>
    <w:rsid w:val="00FC35E5"/>
    <w:pPr>
      <w:tabs>
        <w:tab w:val="center" w:pos="4320"/>
        <w:tab w:val="right" w:pos="8640"/>
      </w:tabs>
    </w:pPr>
  </w:style>
  <w:style w:type="character" w:customStyle="1" w:styleId="FooterChar">
    <w:name w:val="Footer Char"/>
    <w:basedOn w:val="DefaultParagraphFont"/>
    <w:link w:val="Footer"/>
    <w:semiHidden/>
    <w:rsid w:val="00FC35E5"/>
    <w:rPr>
      <w:rFonts w:ascii="Times New Roman" w:eastAsia="Times New Roman" w:hAnsi="Times New Roman" w:cs="Times New Roman"/>
    </w:rPr>
  </w:style>
  <w:style w:type="character" w:styleId="PageNumber">
    <w:name w:val="page number"/>
    <w:rsid w:val="00FC35E5"/>
    <w:rPr>
      <w:rFonts w:cs="Times New Roman"/>
    </w:rPr>
  </w:style>
  <w:style w:type="paragraph" w:styleId="NormalWeb">
    <w:name w:val="Normal (Web)"/>
    <w:basedOn w:val="Normal"/>
    <w:rsid w:val="00FC35E5"/>
    <w:pPr>
      <w:spacing w:before="100" w:beforeAutospacing="1" w:after="100" w:afterAutospacing="1"/>
    </w:pPr>
  </w:style>
  <w:style w:type="character" w:styleId="CommentReference">
    <w:name w:val="annotation reference"/>
    <w:uiPriority w:val="99"/>
    <w:rsid w:val="00FC35E5"/>
    <w:rPr>
      <w:rFonts w:cs="Times New Roman"/>
      <w:sz w:val="16"/>
    </w:rPr>
  </w:style>
  <w:style w:type="paragraph" w:styleId="CommentText">
    <w:name w:val="annotation text"/>
    <w:basedOn w:val="Normal"/>
    <w:link w:val="CommentTextChar"/>
    <w:uiPriority w:val="99"/>
    <w:rsid w:val="00FC35E5"/>
    <w:rPr>
      <w:sz w:val="20"/>
      <w:szCs w:val="20"/>
    </w:rPr>
  </w:style>
  <w:style w:type="character" w:customStyle="1" w:styleId="CommentTextChar">
    <w:name w:val="Comment Text Char"/>
    <w:basedOn w:val="DefaultParagraphFont"/>
    <w:link w:val="CommentText"/>
    <w:uiPriority w:val="99"/>
    <w:rsid w:val="00FC35E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FC35E5"/>
    <w:rPr>
      <w:b/>
      <w:bCs/>
    </w:rPr>
  </w:style>
  <w:style w:type="character" w:customStyle="1" w:styleId="CommentSubjectChar">
    <w:name w:val="Comment Subject Char"/>
    <w:basedOn w:val="CommentTextChar"/>
    <w:link w:val="CommentSubject"/>
    <w:uiPriority w:val="99"/>
    <w:rsid w:val="00FC35E5"/>
    <w:rPr>
      <w:rFonts w:ascii="Times New Roman" w:eastAsia="Times New Roman" w:hAnsi="Times New Roman" w:cs="Times New Roman"/>
      <w:b/>
      <w:bCs/>
      <w:sz w:val="20"/>
      <w:szCs w:val="20"/>
    </w:rPr>
  </w:style>
  <w:style w:type="paragraph" w:styleId="BalloonText">
    <w:name w:val="Balloon Text"/>
    <w:basedOn w:val="Normal"/>
    <w:link w:val="BalloonTextChar"/>
    <w:uiPriority w:val="99"/>
    <w:rsid w:val="00FC35E5"/>
    <w:rPr>
      <w:rFonts w:ascii="Tahoma" w:hAnsi="Tahoma"/>
      <w:sz w:val="16"/>
      <w:szCs w:val="16"/>
    </w:rPr>
  </w:style>
  <w:style w:type="character" w:customStyle="1" w:styleId="BalloonTextChar">
    <w:name w:val="Balloon Text Char"/>
    <w:basedOn w:val="DefaultParagraphFont"/>
    <w:link w:val="BalloonText"/>
    <w:uiPriority w:val="99"/>
    <w:rsid w:val="00FC35E5"/>
    <w:rPr>
      <w:rFonts w:ascii="Tahoma" w:eastAsia="Times New Roman" w:hAnsi="Tahoma" w:cs="Times New Roman"/>
      <w:sz w:val="16"/>
      <w:szCs w:val="16"/>
    </w:rPr>
  </w:style>
  <w:style w:type="character" w:customStyle="1" w:styleId="DocumentMapChar">
    <w:name w:val="Document Map Char"/>
    <w:basedOn w:val="DefaultParagraphFont"/>
    <w:link w:val="DocumentMap"/>
    <w:semiHidden/>
    <w:rsid w:val="00FC35E5"/>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FC35E5"/>
    <w:pPr>
      <w:shd w:val="clear" w:color="auto" w:fill="000080"/>
    </w:pPr>
    <w:rPr>
      <w:rFonts w:ascii="Tahoma" w:hAnsi="Tahoma" w:cs="Tahoma"/>
      <w:sz w:val="20"/>
      <w:szCs w:val="20"/>
    </w:rPr>
  </w:style>
  <w:style w:type="character" w:styleId="FollowedHyperlink">
    <w:name w:val="FollowedHyperlink"/>
    <w:rsid w:val="00FC35E5"/>
    <w:rPr>
      <w:rFonts w:cs="Times New Roman"/>
      <w:color w:val="800080"/>
      <w:u w:val="single"/>
    </w:rPr>
  </w:style>
  <w:style w:type="paragraph" w:customStyle="1" w:styleId="ColorfulList-Accent11">
    <w:name w:val="Colorful List - Accent 11"/>
    <w:basedOn w:val="Normal"/>
    <w:qFormat/>
    <w:rsid w:val="00FC35E5"/>
    <w:pPr>
      <w:ind w:left="720"/>
    </w:pPr>
  </w:style>
  <w:style w:type="paragraph" w:styleId="Header">
    <w:name w:val="header"/>
    <w:basedOn w:val="Normal"/>
    <w:link w:val="HeaderChar"/>
    <w:rsid w:val="00FC35E5"/>
    <w:pPr>
      <w:tabs>
        <w:tab w:val="center" w:pos="4320"/>
        <w:tab w:val="right" w:pos="8640"/>
      </w:tabs>
    </w:pPr>
  </w:style>
  <w:style w:type="character" w:customStyle="1" w:styleId="HeaderChar">
    <w:name w:val="Header Char"/>
    <w:basedOn w:val="DefaultParagraphFont"/>
    <w:link w:val="Header"/>
    <w:rsid w:val="00FC35E5"/>
    <w:rPr>
      <w:rFonts w:ascii="Times New Roman" w:eastAsia="Times New Roman" w:hAnsi="Times New Roman" w:cs="Times New Roman"/>
    </w:rPr>
  </w:style>
  <w:style w:type="paragraph" w:styleId="BodyText">
    <w:name w:val="Body Text"/>
    <w:basedOn w:val="Normal"/>
    <w:link w:val="BodyTextChar"/>
    <w:unhideWhenUsed/>
    <w:rsid w:val="00FC35E5"/>
    <w:pPr>
      <w:spacing w:after="120"/>
    </w:pPr>
    <w:rPr>
      <w:rFonts w:ascii="Cambria" w:eastAsia="MS ??" w:hAnsi="Cambria" w:cs="Cambria"/>
      <w:lang w:val="en-GB"/>
    </w:rPr>
  </w:style>
  <w:style w:type="character" w:customStyle="1" w:styleId="BodyTextChar">
    <w:name w:val="Body Text Char"/>
    <w:basedOn w:val="DefaultParagraphFont"/>
    <w:link w:val="BodyText"/>
    <w:rsid w:val="00FC35E5"/>
    <w:rPr>
      <w:rFonts w:ascii="Cambria" w:eastAsia="MS ??" w:hAnsi="Cambria" w:cs="Cambria"/>
      <w:lang w:val="en-GB"/>
    </w:rPr>
  </w:style>
  <w:style w:type="paragraph" w:customStyle="1" w:styleId="Standard">
    <w:name w:val="Standard"/>
    <w:rsid w:val="00FC35E5"/>
    <w:pPr>
      <w:suppressAutoHyphens/>
      <w:autoSpaceDN w:val="0"/>
      <w:textAlignment w:val="baseline"/>
    </w:pPr>
    <w:rPr>
      <w:rFonts w:ascii="Times New Roman" w:eastAsia="Times New Roman" w:hAnsi="Times New Roman" w:cs="Times New Roman"/>
      <w:kern w:val="3"/>
    </w:rPr>
  </w:style>
  <w:style w:type="paragraph" w:styleId="ListParagraph">
    <w:name w:val="List Paragraph"/>
    <w:basedOn w:val="Normal"/>
    <w:uiPriority w:val="34"/>
    <w:qFormat/>
    <w:rsid w:val="00FC35E5"/>
    <w:pPr>
      <w:ind w:left="720"/>
    </w:pPr>
  </w:style>
  <w:style w:type="paragraph" w:customStyle="1" w:styleId="aug">
    <w:name w:val="aug"/>
    <w:basedOn w:val="Normal"/>
    <w:rsid w:val="00FC35E5"/>
    <w:pPr>
      <w:spacing w:before="100" w:beforeAutospacing="1" w:after="100" w:afterAutospacing="1"/>
    </w:pPr>
  </w:style>
  <w:style w:type="character" w:styleId="Emphasis">
    <w:name w:val="Emphasis"/>
    <w:uiPriority w:val="20"/>
    <w:qFormat/>
    <w:rsid w:val="00FC35E5"/>
    <w:rPr>
      <w:i/>
      <w:iCs/>
    </w:rPr>
  </w:style>
  <w:style w:type="character" w:customStyle="1" w:styleId="a">
    <w:name w:val="a"/>
    <w:rsid w:val="00FC35E5"/>
  </w:style>
  <w:style w:type="character" w:customStyle="1" w:styleId="cit-auth">
    <w:name w:val="cit-auth"/>
    <w:rsid w:val="00FC35E5"/>
  </w:style>
  <w:style w:type="character" w:customStyle="1" w:styleId="cit-sep">
    <w:name w:val="cit-sep"/>
    <w:rsid w:val="00FC35E5"/>
  </w:style>
  <w:style w:type="character" w:customStyle="1" w:styleId="cit-title">
    <w:name w:val="cit-title"/>
    <w:rsid w:val="00FC35E5"/>
  </w:style>
  <w:style w:type="character" w:styleId="HTMLCite">
    <w:name w:val="HTML Cite"/>
    <w:uiPriority w:val="99"/>
    <w:unhideWhenUsed/>
    <w:rsid w:val="00FC35E5"/>
    <w:rPr>
      <w:i/>
      <w:iCs/>
    </w:rPr>
  </w:style>
  <w:style w:type="character" w:customStyle="1" w:styleId="cit-ahead-of-print-date">
    <w:name w:val="cit-ahead-of-print-date"/>
    <w:rsid w:val="00FC35E5"/>
  </w:style>
  <w:style w:type="character" w:customStyle="1" w:styleId="cit-doi">
    <w:name w:val="cit-doi"/>
    <w:rsid w:val="00FC35E5"/>
  </w:style>
  <w:style w:type="character" w:customStyle="1" w:styleId="Heading2Char">
    <w:name w:val="Heading 2 Char"/>
    <w:basedOn w:val="DefaultParagraphFont"/>
    <w:link w:val="Heading2"/>
    <w:rsid w:val="00C94F42"/>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rsid w:val="00C94F42"/>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C94F42"/>
    <w:rPr>
      <w:rFonts w:ascii="Cambria" w:eastAsia="Times New Roman" w:hAnsi="Cambria" w:cs="Times New Roman"/>
      <w:color w:val="243F60"/>
    </w:rPr>
  </w:style>
  <w:style w:type="character" w:customStyle="1" w:styleId="Heading9Char">
    <w:name w:val="Heading 9 Char"/>
    <w:basedOn w:val="DefaultParagraphFont"/>
    <w:link w:val="Heading9"/>
    <w:rsid w:val="00C94F42"/>
    <w:rPr>
      <w:rFonts w:ascii="Cambria" w:eastAsia="Times New Roman" w:hAnsi="Cambria" w:cs="Times New Roman"/>
      <w:sz w:val="22"/>
      <w:szCs w:val="22"/>
    </w:rPr>
  </w:style>
  <w:style w:type="table" w:styleId="TableGrid">
    <w:name w:val="Table Grid"/>
    <w:basedOn w:val="TableNormal"/>
    <w:rsid w:val="00C94F42"/>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rsid w:val="00C94F42"/>
    <w:pPr>
      <w:spacing w:after="120"/>
      <w:ind w:left="720" w:hanging="720"/>
    </w:pPr>
    <w:rPr>
      <w:rFonts w:ascii="Constantia" w:hAnsi="Constantia"/>
      <w:sz w:val="16"/>
      <w:szCs w:val="16"/>
    </w:rPr>
  </w:style>
  <w:style w:type="character" w:customStyle="1" w:styleId="BodyText3Char">
    <w:name w:val="Body Text 3 Char"/>
    <w:basedOn w:val="DefaultParagraphFont"/>
    <w:link w:val="BodyText3"/>
    <w:rsid w:val="00C94F42"/>
    <w:rPr>
      <w:rFonts w:ascii="Constantia" w:eastAsia="Times New Roman" w:hAnsi="Constantia" w:cs="Times New Roman"/>
      <w:sz w:val="16"/>
      <w:szCs w:val="16"/>
    </w:rPr>
  </w:style>
  <w:style w:type="paragraph" w:styleId="Bibliography">
    <w:name w:val="Bibliography"/>
    <w:basedOn w:val="Normal"/>
    <w:next w:val="Normal"/>
    <w:uiPriority w:val="37"/>
    <w:unhideWhenUsed/>
    <w:rsid w:val="00C94F42"/>
    <w:pPr>
      <w:ind w:left="720" w:hanging="720"/>
    </w:pPr>
    <w:rPr>
      <w:rFonts w:ascii="Constantia" w:hAnsi="Constantia"/>
      <w:lang w:val="en-GB" w:eastAsia="en-GB"/>
    </w:rPr>
  </w:style>
  <w:style w:type="character" w:styleId="Strong">
    <w:name w:val="Strong"/>
    <w:basedOn w:val="DefaultParagraphFont"/>
    <w:qFormat/>
    <w:rsid w:val="00C94F42"/>
    <w:rPr>
      <w:b/>
      <w:bCs/>
    </w:rPr>
  </w:style>
  <w:style w:type="character" w:customStyle="1" w:styleId="medium-font">
    <w:name w:val="medium-font"/>
    <w:basedOn w:val="DefaultParagraphFont"/>
    <w:rsid w:val="00C94F42"/>
  </w:style>
  <w:style w:type="paragraph" w:customStyle="1" w:styleId="Heading21">
    <w:name w:val="Heading 21"/>
    <w:basedOn w:val="Normal"/>
    <w:next w:val="Normal"/>
    <w:autoRedefine/>
    <w:unhideWhenUsed/>
    <w:qFormat/>
    <w:rsid w:val="00683CBB"/>
    <w:pPr>
      <w:widowControl w:val="0"/>
      <w:spacing w:before="120" w:after="240"/>
      <w:ind w:left="720" w:hanging="720"/>
      <w:outlineLvl w:val="1"/>
    </w:pPr>
    <w:rPr>
      <w:rFonts w:ascii="Cambria" w:hAnsi="Cambria"/>
      <w:b/>
      <w:bCs/>
      <w:iCs/>
      <w:color w:val="1F497D"/>
      <w:sz w:val="28"/>
      <w:szCs w:val="28"/>
    </w:rPr>
  </w:style>
  <w:style w:type="paragraph" w:customStyle="1" w:styleId="Heading31">
    <w:name w:val="Heading 31"/>
    <w:basedOn w:val="Normal"/>
    <w:next w:val="Normal"/>
    <w:autoRedefine/>
    <w:unhideWhenUsed/>
    <w:qFormat/>
    <w:rsid w:val="00683CBB"/>
    <w:pPr>
      <w:keepNext/>
      <w:spacing w:before="240" w:after="120"/>
      <w:ind w:left="720" w:hanging="720"/>
      <w:outlineLvl w:val="2"/>
    </w:pPr>
    <w:rPr>
      <w:rFonts w:ascii="Cambria" w:hAnsi="Cambria"/>
      <w:b/>
      <w:bCs/>
      <w:color w:val="1F497D"/>
      <w:sz w:val="26"/>
      <w:szCs w:val="26"/>
    </w:rPr>
  </w:style>
  <w:style w:type="paragraph" w:customStyle="1" w:styleId="Heading41">
    <w:name w:val="Heading 41"/>
    <w:basedOn w:val="Normal"/>
    <w:next w:val="Normal"/>
    <w:autoRedefine/>
    <w:qFormat/>
    <w:rsid w:val="00683CBB"/>
    <w:pPr>
      <w:keepNext/>
      <w:spacing w:before="240" w:after="60"/>
      <w:ind w:left="720" w:hanging="720"/>
      <w:jc w:val="both"/>
      <w:outlineLvl w:val="3"/>
    </w:pPr>
    <w:rPr>
      <w:rFonts w:ascii="Cambria" w:hAnsi="Cambria"/>
      <w:color w:val="1F497D"/>
      <w:szCs w:val="20"/>
    </w:rPr>
  </w:style>
  <w:style w:type="paragraph" w:customStyle="1" w:styleId="Heading51">
    <w:name w:val="Heading 51"/>
    <w:basedOn w:val="Normal"/>
    <w:next w:val="Normal"/>
    <w:uiPriority w:val="9"/>
    <w:unhideWhenUsed/>
    <w:qFormat/>
    <w:rsid w:val="00683CBB"/>
    <w:pPr>
      <w:keepNext/>
      <w:keepLines/>
      <w:spacing w:before="200"/>
      <w:ind w:left="720" w:hanging="720"/>
      <w:outlineLvl w:val="4"/>
    </w:pPr>
    <w:rPr>
      <w:rFonts w:ascii="Cambria" w:hAnsi="Cambria"/>
      <w:color w:val="243F60"/>
    </w:rPr>
  </w:style>
  <w:style w:type="numbering" w:customStyle="1" w:styleId="NoList1">
    <w:name w:val="No List1"/>
    <w:next w:val="NoList"/>
    <w:uiPriority w:val="99"/>
    <w:semiHidden/>
    <w:unhideWhenUsed/>
    <w:rsid w:val="00683CBB"/>
  </w:style>
  <w:style w:type="character" w:customStyle="1" w:styleId="Heading2Char1">
    <w:name w:val="Heading 2 Char1"/>
    <w:basedOn w:val="DefaultParagraphFont"/>
    <w:uiPriority w:val="9"/>
    <w:semiHidden/>
    <w:rsid w:val="00683CBB"/>
    <w:rPr>
      <w:rFonts w:asciiTheme="majorHAnsi" w:eastAsiaTheme="majorEastAsia" w:hAnsiTheme="majorHAnsi" w:cstheme="majorBidi"/>
      <w:color w:val="365F91" w:themeColor="accent1" w:themeShade="BF"/>
      <w:sz w:val="26"/>
      <w:szCs w:val="26"/>
    </w:rPr>
  </w:style>
  <w:style w:type="character" w:customStyle="1" w:styleId="Heading3Char1">
    <w:name w:val="Heading 3 Char1"/>
    <w:basedOn w:val="DefaultParagraphFont"/>
    <w:uiPriority w:val="9"/>
    <w:semiHidden/>
    <w:rsid w:val="00683CBB"/>
    <w:rPr>
      <w:rFonts w:asciiTheme="majorHAnsi" w:eastAsiaTheme="majorEastAsia" w:hAnsiTheme="majorHAnsi" w:cstheme="majorBidi"/>
      <w:color w:val="243F60" w:themeColor="accent1" w:themeShade="7F"/>
      <w:sz w:val="24"/>
      <w:szCs w:val="24"/>
    </w:rPr>
  </w:style>
  <w:style w:type="character" w:customStyle="1" w:styleId="Heading4Char1">
    <w:name w:val="Heading 4 Char1"/>
    <w:basedOn w:val="DefaultParagraphFont"/>
    <w:uiPriority w:val="9"/>
    <w:semiHidden/>
    <w:rsid w:val="00683CBB"/>
    <w:rPr>
      <w:rFonts w:asciiTheme="majorHAnsi" w:eastAsiaTheme="majorEastAsia" w:hAnsiTheme="majorHAnsi" w:cstheme="majorBidi"/>
      <w:i/>
      <w:iCs/>
      <w:color w:val="365F91" w:themeColor="accent1" w:themeShade="BF"/>
    </w:rPr>
  </w:style>
  <w:style w:type="character" w:customStyle="1" w:styleId="Heading5Char1">
    <w:name w:val="Heading 5 Char1"/>
    <w:basedOn w:val="DefaultParagraphFont"/>
    <w:uiPriority w:val="9"/>
    <w:semiHidden/>
    <w:rsid w:val="00683CBB"/>
    <w:rPr>
      <w:rFonts w:asciiTheme="majorHAnsi" w:eastAsiaTheme="majorEastAsia" w:hAnsiTheme="majorHAnsi" w:cstheme="majorBidi"/>
      <w:color w:val="365F91" w:themeColor="accent1" w:themeShade="BF"/>
    </w:rPr>
  </w:style>
</w:styles>
</file>

<file path=word/webSettings.xml><?xml version="1.0" encoding="utf-8"?>
<w:webSettings xmlns:r="http://schemas.openxmlformats.org/officeDocument/2006/relationships" xmlns:w="http://schemas.openxmlformats.org/wordprocessingml/2006/main">
  <w:divs>
    <w:div w:id="8815560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neps.net/t/BBK.htm" TargetMode="External"/><Relationship Id="rId13" Type="http://schemas.openxmlformats.org/officeDocument/2006/relationships/hyperlink" Target="http://www.salaam.co.uk/maktabi/deartrevor.html" TargetMode="External"/><Relationship Id="rId18" Type="http://schemas.openxmlformats.org/officeDocument/2006/relationships/hyperlink" Target="http://www.bbk.ac.uk/mybirkbeck/services/facilities/support/dissertations/ug-dissertations/referencing" TargetMode="External"/><Relationship Id="rId26" Type="http://schemas.openxmlformats.org/officeDocument/2006/relationships/hyperlink" Target="mailto:@bbk.ac.uk"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bbk.ac.uk/lib/" TargetMode="External"/><Relationship Id="rId34" Type="http://schemas.openxmlformats.org/officeDocument/2006/relationships/hyperlink" Target="mailto:h.fuller@bbk.ac.uk" TargetMode="External"/><Relationship Id="rId42" Type="http://schemas.openxmlformats.org/officeDocument/2006/relationships/theme" Target="theme/theme1.xml"/><Relationship Id="rId7" Type="http://schemas.openxmlformats.org/officeDocument/2006/relationships/hyperlink" Target="http://moodle.bbk.ac.uk" TargetMode="External"/><Relationship Id="rId12" Type="http://schemas.openxmlformats.org/officeDocument/2006/relationships/hyperlink" Target="http://www.kenanmalik.com/debates/crick_jcwi.html" TargetMode="External"/><Relationship Id="rId17" Type="http://schemas.openxmlformats.org/officeDocument/2006/relationships/hyperlink" Target="http://www.gpoaccess.gov/911/index.html" TargetMode="External"/><Relationship Id="rId25" Type="http://schemas.openxmlformats.org/officeDocument/2006/relationships/hyperlink" Target="http://www.bbk.ac.uk/lib/about/how/lamp" TargetMode="External"/><Relationship Id="rId33" Type="http://schemas.openxmlformats.org/officeDocument/2006/relationships/hyperlink" Target="http://www.bbk.ac.uk/mybirkbeck/services/facilities/disability/disability-office" TargetMode="External"/><Relationship Id="rId38" Type="http://schemas.openxmlformats.org/officeDocument/2006/relationships/hyperlink" Target="http://www.bbk.ac.uk/mybirkbeck/services/facilities/disability/disability-office" TargetMode="External"/><Relationship Id="rId2" Type="http://schemas.openxmlformats.org/officeDocument/2006/relationships/styles" Target="styles.xml"/><Relationship Id="rId16" Type="http://schemas.openxmlformats.org/officeDocument/2006/relationships/hyperlink" Target="http://www.umanitoba.ca:colleges:st_pauls:ccha:Back%20Issues:CCHA1996:Seljak" TargetMode="External"/><Relationship Id="rId20" Type="http://schemas.openxmlformats.org/officeDocument/2006/relationships/hyperlink" Target="http://www.bbk.ac.uk/politics/current-students/examinations/copy_of_index_html" TargetMode="External"/><Relationship Id="rId29" Type="http://schemas.openxmlformats.org/officeDocument/2006/relationships/hyperlink" Target="http://www.bbk.ac.uk/mybirkbeck/services/forms/mitigating_circumstances.doc"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istorycooperative.org/%20journals/%20jah/87.3/%20bodnar.html" TargetMode="External"/><Relationship Id="rId24" Type="http://schemas.openxmlformats.org/officeDocument/2006/relationships/hyperlink" Target="http://www.bbk.ac.uk/lib/subguides/socialscience/polsoc" TargetMode="External"/><Relationship Id="rId32" Type="http://schemas.openxmlformats.org/officeDocument/2006/relationships/hyperlink" Target="http://www.bbk.ac.uk/mybirkbeck/" TargetMode="External"/><Relationship Id="rId37" Type="http://schemas.openxmlformats.org/officeDocument/2006/relationships/hyperlink" Target="http://www.bbk.ac.uk/reg/regs" TargetMode="Externa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news.bbc.co.uk:hi:english:static:in_depth:europe:2000:far_right" TargetMode="External"/><Relationship Id="rId23" Type="http://schemas.openxmlformats.org/officeDocument/2006/relationships/hyperlink" Target="http://www.bbk.ac.uk/lib/life/" TargetMode="External"/><Relationship Id="rId28" Type="http://schemas.openxmlformats.org/officeDocument/2006/relationships/hyperlink" Target="http://www.bbk.ac.uk/mybirkbeck/get-ahead-stay-ahead" TargetMode="External"/><Relationship Id="rId36" Type="http://schemas.openxmlformats.org/officeDocument/2006/relationships/hyperlink" Target="http://www.bbk.ac.uk/politics/current-students" TargetMode="External"/><Relationship Id="rId10" Type="http://schemas.openxmlformats.org/officeDocument/2006/relationships/hyperlink" Target="http://www.youtube.com/user/ASENevents/videos" TargetMode="External"/><Relationship Id="rId19" Type="http://schemas.openxmlformats.org/officeDocument/2006/relationships/hyperlink" Target="http://www.bbk.ac.uk/lib/elib/exam" TargetMode="External"/><Relationship Id="rId31" Type="http://schemas.openxmlformats.org/officeDocument/2006/relationships/hyperlink" Target="http://www.birkbeckunion.org/welfare/" TargetMode="External"/><Relationship Id="rId4" Type="http://schemas.openxmlformats.org/officeDocument/2006/relationships/webSettings" Target="webSettings.xml"/><Relationship Id="rId9" Type="http://schemas.openxmlformats.org/officeDocument/2006/relationships/hyperlink" Target="http://www.youtube.com/user/ASENevents/videos" TargetMode="External"/><Relationship Id="rId14" Type="http://schemas.openxmlformats.org/officeDocument/2006/relationships/hyperlink" Target="http://www.ippr.org.uk" TargetMode="External"/><Relationship Id="rId22" Type="http://schemas.openxmlformats.org/officeDocument/2006/relationships/hyperlink" Target="http://www.bbk.ac.uk/lib/elib" TargetMode="External"/><Relationship Id="rId27" Type="http://schemas.openxmlformats.org/officeDocument/2006/relationships/hyperlink" Target="http://www.bbk.ac.uk/lib/otherlibs/" TargetMode="External"/><Relationship Id="rId30" Type="http://schemas.openxmlformats.org/officeDocument/2006/relationships/hyperlink" Target="http://www.bbk.ac.uk/mybirkbeck/services/rules/mitcircspol.pdf" TargetMode="External"/><Relationship Id="rId35" Type="http://schemas.openxmlformats.org/officeDocument/2006/relationships/hyperlink" Target="http://www.bbk.ac.uk/learning-and-teaching/supporting-learning/students-skills-develop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40</Pages>
  <Words>13107</Words>
  <Characters>74710</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Dermot Hodson</dc:creator>
  <cp:keywords/>
  <dc:description/>
  <cp:lastModifiedBy>Eric Kaufmann</cp:lastModifiedBy>
  <cp:revision>4</cp:revision>
  <dcterms:created xsi:type="dcterms:W3CDTF">2015-09-04T13:44:00Z</dcterms:created>
  <dcterms:modified xsi:type="dcterms:W3CDTF">2015-11-19T11:05:00Z</dcterms:modified>
</cp:coreProperties>
</file>